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ackground w:color="FFFFFF"/>
  <w:body>
    <w:p w14:paraId="040761F4" w14:textId="77777777" w:rsidR="006630E3" w:rsidRDefault="006630E3">
      <w:pPr>
        <w:rPr>
          <w:rFonts w:ascii="Calibri" w:hAnsi="Calibri" w:cs="Calibri"/>
          <w:color w:val="000000"/>
        </w:rPr>
      </w:pPr>
      <w:bookmarkStart w:id="0" w:name="_GoBack"/>
      <w:bookmarkEnd w:id="0"/>
    </w:p>
    <w:p w14:paraId="2A457162" w14:textId="77777777" w:rsidR="006630E3" w:rsidRDefault="006630E3">
      <w:pPr>
        <w:rPr>
          <w:rFonts w:ascii="Calibri" w:hAnsi="Calibri" w:cs="Calibri"/>
          <w:color w:val="000000"/>
        </w:rPr>
      </w:pPr>
    </w:p>
    <w:p w14:paraId="451B88BB" w14:textId="77777777" w:rsidR="006630E3" w:rsidRDefault="006630E3">
      <w:pPr>
        <w:rPr>
          <w:rFonts w:ascii="Calibri" w:hAnsi="Calibri" w:cs="Calibri"/>
          <w:color w:val="000000"/>
        </w:rPr>
      </w:pPr>
    </w:p>
    <w:p w14:paraId="4C593664" w14:textId="77777777" w:rsidR="006630E3" w:rsidRDefault="006630E3">
      <w:pPr>
        <w:rPr>
          <w:rFonts w:ascii="Calibri" w:hAnsi="Calibri" w:cs="Calibri"/>
          <w:color w:val="000000"/>
        </w:rPr>
      </w:pPr>
    </w:p>
    <w:p w14:paraId="1588669C" w14:textId="77777777" w:rsidR="006630E3" w:rsidRDefault="006630E3">
      <w:pPr>
        <w:rPr>
          <w:rFonts w:ascii="Calibri" w:hAnsi="Calibri" w:cs="Calibri"/>
          <w:color w:val="000000"/>
        </w:rPr>
      </w:pPr>
    </w:p>
    <w:p w14:paraId="2CD51EB4" w14:textId="77777777" w:rsidR="006630E3" w:rsidRDefault="006630E3">
      <w:pPr>
        <w:rPr>
          <w:rFonts w:ascii="Calibri" w:hAnsi="Calibri" w:cs="Calibri"/>
          <w:color w:val="000000"/>
        </w:rPr>
      </w:pPr>
    </w:p>
    <w:p w14:paraId="0707A36E" w14:textId="77777777" w:rsidR="006630E3" w:rsidRDefault="006630E3">
      <w:pPr>
        <w:rPr>
          <w:rFonts w:ascii="Calibri" w:hAnsi="Calibri" w:cs="Calibri"/>
          <w:color w:val="000000"/>
        </w:rPr>
      </w:pPr>
    </w:p>
    <w:p w14:paraId="4B1563BD" w14:textId="77777777" w:rsidR="006630E3" w:rsidRDefault="006630E3">
      <w:pPr>
        <w:rPr>
          <w:rFonts w:ascii="Calibri" w:hAnsi="Calibri" w:cs="Calibri"/>
          <w:color w:val="000000"/>
        </w:rPr>
      </w:pPr>
    </w:p>
    <w:p w14:paraId="0EA02D05" w14:textId="77777777" w:rsidR="006630E3" w:rsidRDefault="006630E3">
      <w:pPr>
        <w:rPr>
          <w:rFonts w:ascii="Calibri" w:hAnsi="Calibri" w:cs="Calibri"/>
          <w:color w:val="000000"/>
        </w:rPr>
      </w:pPr>
    </w:p>
    <w:p w14:paraId="31EBC6C0" w14:textId="77777777" w:rsidR="006630E3" w:rsidRDefault="006630E3">
      <w:pPr>
        <w:rPr>
          <w:rFonts w:ascii="Calibri" w:hAnsi="Calibri" w:cs="Calibri"/>
          <w:color w:val="000000"/>
        </w:rPr>
      </w:pPr>
    </w:p>
    <w:p w14:paraId="3D34747D" w14:textId="77777777" w:rsidR="006630E3" w:rsidRDefault="006630E3">
      <w:pPr>
        <w:rPr>
          <w:rFonts w:ascii="Calibri" w:hAnsi="Calibri" w:cs="Calibri"/>
          <w:color w:val="000000"/>
        </w:rPr>
      </w:pPr>
    </w:p>
    <w:p w14:paraId="2065B6DB" w14:textId="77777777" w:rsidR="006630E3" w:rsidRDefault="006630E3">
      <w:pPr>
        <w:rPr>
          <w:rFonts w:ascii="Calibri" w:hAnsi="Calibri" w:cs="Calibri"/>
          <w:color w:val="000000"/>
        </w:rPr>
      </w:pPr>
    </w:p>
    <w:p w14:paraId="7924A20F" w14:textId="77777777" w:rsidR="006630E3" w:rsidRDefault="006630E3">
      <w:pPr>
        <w:rPr>
          <w:rFonts w:ascii="Calibri" w:hAnsi="Calibri" w:cs="Calibri"/>
          <w:color w:val="000000"/>
        </w:rPr>
      </w:pPr>
    </w:p>
    <w:p w14:paraId="0D6A03A0" w14:textId="77777777" w:rsidR="006630E3" w:rsidRDefault="006630E3">
      <w:pPr>
        <w:rPr>
          <w:rFonts w:ascii="Calibri" w:hAnsi="Calibri" w:cs="Calibri"/>
          <w:color w:val="000000"/>
        </w:rPr>
      </w:pPr>
    </w:p>
    <w:p w14:paraId="3719D370" w14:textId="77777777" w:rsidR="006630E3" w:rsidRDefault="006630E3">
      <w:pPr>
        <w:rPr>
          <w:rFonts w:ascii="Calibri" w:hAnsi="Calibri" w:cs="Calibri"/>
          <w:color w:val="000000"/>
        </w:rPr>
      </w:pPr>
    </w:p>
    <w:p w14:paraId="74D14002" w14:textId="77777777" w:rsidR="006630E3" w:rsidRDefault="006630E3">
      <w:pPr>
        <w:rPr>
          <w:rFonts w:ascii="Calibri" w:hAnsi="Calibri" w:cs="Calibri"/>
          <w:color w:val="000000"/>
        </w:rPr>
      </w:pPr>
    </w:p>
    <w:p w14:paraId="1A918224" w14:textId="77777777" w:rsidR="006630E3" w:rsidRDefault="006630E3">
      <w:pPr>
        <w:rPr>
          <w:rFonts w:ascii="Calibri" w:hAnsi="Calibri" w:cs="Calibri"/>
          <w:color w:val="000000"/>
        </w:rPr>
      </w:pPr>
    </w:p>
    <w:p w14:paraId="5B3A6AD4" w14:textId="77777777" w:rsidR="006630E3" w:rsidRDefault="006630E3">
      <w:pPr>
        <w:rPr>
          <w:rFonts w:ascii="Calibri" w:hAnsi="Calibri" w:cs="Calibri"/>
          <w:color w:val="000000"/>
        </w:rPr>
      </w:pPr>
    </w:p>
    <w:p w14:paraId="6B21395B" w14:textId="77777777" w:rsidR="006630E3" w:rsidRDefault="006630E3">
      <w:pPr>
        <w:rPr>
          <w:rFonts w:ascii="Calibri" w:hAnsi="Calibri" w:cs="Calibri"/>
          <w:color w:val="000000"/>
        </w:rPr>
      </w:pPr>
    </w:p>
    <w:p w14:paraId="74A238F0" w14:textId="77777777" w:rsidR="006630E3" w:rsidRDefault="006630E3">
      <w:pPr>
        <w:rPr>
          <w:rFonts w:ascii="Calibri" w:hAnsi="Calibri" w:cs="Calibri"/>
          <w:color w:val="000000"/>
        </w:rPr>
      </w:pPr>
    </w:p>
    <w:p w14:paraId="0E6F4A26" w14:textId="77777777" w:rsidR="006630E3" w:rsidRDefault="006630E3">
      <w:pPr>
        <w:rPr>
          <w:rFonts w:ascii="Calibri" w:hAnsi="Calibri" w:cs="Calibri"/>
          <w:color w:val="000000"/>
        </w:rPr>
      </w:pPr>
    </w:p>
    <w:p w14:paraId="5E7C4A20" w14:textId="77777777" w:rsidR="006630E3" w:rsidRDefault="006630E3">
      <w:pPr>
        <w:rPr>
          <w:rFonts w:ascii="Calibri" w:hAnsi="Calibri" w:cs="Calibri"/>
          <w:color w:val="000000"/>
        </w:rPr>
      </w:pPr>
    </w:p>
    <w:p w14:paraId="6134A1E9" w14:textId="77777777" w:rsidR="006630E3" w:rsidRDefault="006630E3">
      <w:pPr>
        <w:rPr>
          <w:rFonts w:ascii="Calibri" w:hAnsi="Calibri" w:cs="Calibri"/>
          <w:color w:val="000000"/>
        </w:rPr>
      </w:pPr>
    </w:p>
    <w:p w14:paraId="3B346440" w14:textId="77777777" w:rsidR="006630E3" w:rsidRDefault="006630E3">
      <w:pPr>
        <w:rPr>
          <w:rFonts w:ascii="Calibri" w:hAnsi="Calibri" w:cs="Calibri"/>
          <w:color w:val="000000"/>
        </w:rPr>
      </w:pPr>
    </w:p>
    <w:p w14:paraId="63F6C7B6" w14:textId="77777777" w:rsidR="006630E3" w:rsidRDefault="006630E3">
      <w:pPr>
        <w:rPr>
          <w:rFonts w:ascii="Calibri" w:hAnsi="Calibri" w:cs="Calibri"/>
          <w:color w:val="000000"/>
        </w:rPr>
      </w:pPr>
    </w:p>
    <w:p w14:paraId="0D587081" w14:textId="77777777" w:rsidR="006630E3" w:rsidRDefault="006630E3">
      <w:pPr>
        <w:rPr>
          <w:rFonts w:ascii="Calibri" w:hAnsi="Calibri" w:cs="Calibri"/>
          <w:color w:val="000000"/>
        </w:rPr>
      </w:pPr>
    </w:p>
    <w:p w14:paraId="14E0C11C" w14:textId="77777777" w:rsidR="006630E3" w:rsidRDefault="006630E3">
      <w:pPr>
        <w:rPr>
          <w:rFonts w:ascii="Calibri" w:hAnsi="Calibri" w:cs="Calibri"/>
          <w:color w:val="000000"/>
        </w:rPr>
      </w:pPr>
    </w:p>
    <w:p w14:paraId="0D5D0426" w14:textId="77777777" w:rsidR="006630E3" w:rsidRDefault="006630E3">
      <w:pPr>
        <w:rPr>
          <w:rFonts w:ascii="Calibri" w:hAnsi="Calibri" w:cs="Calibri"/>
          <w:color w:val="000000"/>
        </w:rPr>
      </w:pPr>
    </w:p>
    <w:p w14:paraId="4474E964" w14:textId="77777777" w:rsidR="006630E3" w:rsidRDefault="006630E3">
      <w:pPr>
        <w:rPr>
          <w:rFonts w:ascii="Calibri" w:hAnsi="Calibri" w:cs="Calibri"/>
          <w:color w:val="000000"/>
        </w:rPr>
      </w:pPr>
    </w:p>
    <w:p w14:paraId="542A7506" w14:textId="77777777" w:rsidR="006630E3" w:rsidRDefault="006630E3">
      <w:pPr>
        <w:rPr>
          <w:rFonts w:ascii="Calibri" w:hAnsi="Calibri" w:cs="Calibri"/>
          <w:color w:val="000000"/>
        </w:rPr>
      </w:pPr>
    </w:p>
    <w:p w14:paraId="7BD83CE5" w14:textId="77777777" w:rsidR="006630E3" w:rsidRDefault="006630E3">
      <w:pPr>
        <w:rPr>
          <w:rFonts w:ascii="Calibri" w:hAnsi="Calibri" w:cs="Calibri"/>
          <w:color w:val="000000"/>
        </w:rPr>
      </w:pPr>
    </w:p>
    <w:p w14:paraId="31A5159A" w14:textId="77777777" w:rsidR="006630E3" w:rsidRDefault="006630E3">
      <w:pPr>
        <w:rPr>
          <w:rFonts w:ascii="Calibri" w:hAnsi="Calibri" w:cs="Calibri"/>
          <w:color w:val="000000"/>
        </w:rPr>
      </w:pPr>
    </w:p>
    <w:p w14:paraId="253A8AE4" w14:textId="77777777" w:rsidR="006630E3" w:rsidRDefault="006630E3">
      <w:pPr>
        <w:rPr>
          <w:rFonts w:ascii="Calibri" w:hAnsi="Calibri" w:cs="Calibri"/>
          <w:color w:val="000000"/>
        </w:rPr>
      </w:pPr>
    </w:p>
    <w:p w14:paraId="51EF0D6A" w14:textId="77777777" w:rsidR="006630E3" w:rsidRDefault="006630E3">
      <w:pPr>
        <w:rPr>
          <w:rFonts w:ascii="Calibri" w:hAnsi="Calibri" w:cs="Calibri"/>
          <w:color w:val="000000"/>
        </w:rPr>
      </w:pPr>
    </w:p>
    <w:p w14:paraId="5AE28B60" w14:textId="77777777" w:rsidR="006630E3" w:rsidRDefault="006630E3">
      <w:pPr>
        <w:rPr>
          <w:rFonts w:ascii="Calibri" w:hAnsi="Calibri" w:cs="Calibri"/>
          <w:color w:val="000000"/>
        </w:rPr>
      </w:pPr>
    </w:p>
    <w:p w14:paraId="4009C2FB" w14:textId="77777777" w:rsidR="006630E3" w:rsidRDefault="006630E3">
      <w:pPr>
        <w:rPr>
          <w:rFonts w:ascii="Calibri" w:hAnsi="Calibri" w:cs="Calibri"/>
          <w:color w:val="000000"/>
        </w:rPr>
      </w:pPr>
    </w:p>
    <w:p w14:paraId="518A009B" w14:textId="77777777" w:rsidR="006630E3" w:rsidRDefault="006630E3">
      <w:pPr>
        <w:rPr>
          <w:rFonts w:ascii="Calibri" w:hAnsi="Calibri" w:cs="Calibri"/>
          <w:color w:val="000000"/>
        </w:rPr>
      </w:pPr>
    </w:p>
    <w:p w14:paraId="364629F4" w14:textId="77777777" w:rsidR="006630E3" w:rsidRDefault="006630E3">
      <w:pPr>
        <w:rPr>
          <w:rFonts w:ascii="Calibri" w:hAnsi="Calibri" w:cs="Calibri"/>
          <w:color w:val="000000"/>
        </w:rPr>
      </w:pPr>
    </w:p>
    <w:p w14:paraId="3CC441D8" w14:textId="77777777" w:rsidR="006630E3" w:rsidRDefault="006630E3">
      <w:pPr>
        <w:rPr>
          <w:rFonts w:ascii="Calibri" w:hAnsi="Calibri" w:cs="Calibri"/>
          <w:color w:val="000000"/>
        </w:rPr>
      </w:pPr>
    </w:p>
    <w:p w14:paraId="501ECAE4" w14:textId="77777777" w:rsidR="006630E3" w:rsidRDefault="006630E3">
      <w:pPr>
        <w:rPr>
          <w:rFonts w:ascii="Calibri" w:hAnsi="Calibri" w:cs="Calibri"/>
          <w:color w:val="000000"/>
        </w:rPr>
      </w:pPr>
    </w:p>
    <w:p w14:paraId="485A7B59" w14:textId="77777777" w:rsidR="006630E3" w:rsidRDefault="006630E3">
      <w:pPr>
        <w:rPr>
          <w:rFonts w:ascii="Calibri" w:hAnsi="Calibri" w:cs="Calibri"/>
          <w:color w:val="000000"/>
        </w:rPr>
      </w:pPr>
    </w:p>
    <w:p w14:paraId="523ADC19" w14:textId="77777777" w:rsidR="006630E3" w:rsidRDefault="006630E3">
      <w:pPr>
        <w:rPr>
          <w:rFonts w:ascii="Calibri" w:hAnsi="Calibri" w:cs="Calibri"/>
          <w:color w:val="000000"/>
        </w:rPr>
      </w:pPr>
    </w:p>
    <w:p w14:paraId="371A91F6" w14:textId="77777777" w:rsidR="006630E3" w:rsidRDefault="006630E3">
      <w:pPr>
        <w:rPr>
          <w:rFonts w:ascii="Calibri" w:hAnsi="Calibri" w:cs="Calibri"/>
          <w:color w:val="000000"/>
        </w:rPr>
      </w:pPr>
    </w:p>
    <w:p w14:paraId="115E4CE8" w14:textId="77777777" w:rsidR="006630E3" w:rsidRDefault="006630E3">
      <w:pPr>
        <w:rPr>
          <w:rFonts w:ascii="Calibri" w:hAnsi="Calibri" w:cs="Calibri"/>
          <w:color w:val="000000"/>
        </w:rPr>
      </w:pPr>
    </w:p>
    <w:p w14:paraId="69B91F25" w14:textId="77777777" w:rsidR="006630E3" w:rsidRDefault="006630E3">
      <w:pPr>
        <w:rPr>
          <w:rFonts w:ascii="Calibri" w:hAnsi="Calibri" w:cs="Calibri"/>
          <w:color w:val="000000"/>
        </w:rPr>
      </w:pPr>
    </w:p>
    <w:p w14:paraId="7DECB77D" w14:textId="77777777" w:rsidR="006630E3" w:rsidRDefault="006630E3">
      <w:pPr>
        <w:rPr>
          <w:rFonts w:ascii="Calibri" w:hAnsi="Calibri" w:cs="Calibri"/>
          <w:color w:val="000000"/>
        </w:rPr>
      </w:pPr>
    </w:p>
    <w:p w14:paraId="7D482992" w14:textId="77777777" w:rsidR="006630E3" w:rsidRDefault="006630E3">
      <w:pPr>
        <w:rPr>
          <w:rFonts w:ascii="Calibri" w:hAnsi="Calibri" w:cs="Calibri"/>
          <w:color w:val="000000"/>
        </w:rPr>
      </w:pPr>
    </w:p>
    <w:p w14:paraId="546FCD49" w14:textId="77777777" w:rsidR="006630E3" w:rsidRDefault="006630E3">
      <w:pPr>
        <w:rPr>
          <w:rFonts w:ascii="Calibri" w:hAnsi="Calibri" w:cs="Calibri"/>
          <w:color w:val="000000"/>
        </w:rPr>
      </w:pPr>
    </w:p>
    <w:p w14:paraId="60233E1D" w14:textId="77777777" w:rsidR="006630E3" w:rsidRDefault="006630E3">
      <w:pPr>
        <w:rPr>
          <w:rFonts w:ascii="Calibri" w:hAnsi="Calibri" w:cs="Calibri"/>
          <w:color w:val="000000"/>
        </w:rPr>
      </w:pPr>
    </w:p>
    <w:p w14:paraId="4312BB26" w14:textId="77777777" w:rsidR="006630E3" w:rsidRDefault="006630E3">
      <w:pPr>
        <w:rPr>
          <w:rFonts w:ascii="Calibri" w:hAnsi="Calibri" w:cs="Calibri"/>
          <w:color w:val="000000"/>
        </w:rPr>
      </w:pPr>
      <w:r>
        <w:rPr>
          <w:rFonts w:ascii="Calibri" w:hAnsi="Calibri" w:cs="Calibri"/>
          <w:color w:val="000000"/>
        </w:rPr>
        <w:t>Obsah:</w:t>
      </w:r>
    </w:p>
    <w:p w14:paraId="40A267C3" w14:textId="77777777" w:rsidR="006630E3" w:rsidRDefault="006630E3">
      <w:pPr>
        <w:rPr>
          <w:rFonts w:ascii="Calibri" w:hAnsi="Calibri" w:cs="Calibri"/>
          <w:color w:val="000000"/>
        </w:rPr>
      </w:pPr>
    </w:p>
    <w:p w14:paraId="31737E34" w14:textId="77777777" w:rsidR="006630E3" w:rsidRDefault="006630E3">
      <w:pPr>
        <w:rPr>
          <w:rFonts w:ascii="Calibri" w:hAnsi="Calibri" w:cs="Calibri"/>
          <w:color w:val="000000"/>
        </w:rPr>
      </w:pPr>
      <w:r>
        <w:rPr>
          <w:rFonts w:ascii="Calibri" w:hAnsi="Calibri" w:cs="Calibri"/>
          <w:color w:val="000000"/>
        </w:rPr>
        <w:t>průvodní zpráva</w:t>
      </w:r>
    </w:p>
    <w:p w14:paraId="36BD6CFA" w14:textId="77777777" w:rsidR="006630E3" w:rsidRDefault="006630E3">
      <w:pPr>
        <w:rPr>
          <w:rFonts w:ascii="Calibri" w:hAnsi="Calibri" w:cs="Calibri"/>
          <w:color w:val="000000"/>
        </w:rPr>
      </w:pPr>
    </w:p>
    <w:p w14:paraId="1C0A95BA" w14:textId="77777777" w:rsidR="006630E3" w:rsidRDefault="006630E3">
      <w:pPr>
        <w:rPr>
          <w:rFonts w:ascii="Calibri" w:hAnsi="Calibri" w:cs="Calibri"/>
          <w:color w:val="000000"/>
        </w:rPr>
      </w:pPr>
      <w:r>
        <w:rPr>
          <w:rFonts w:ascii="Calibri" w:hAnsi="Calibri" w:cs="Calibri"/>
          <w:color w:val="000000"/>
        </w:rPr>
        <w:t>celková situace</w:t>
      </w:r>
      <w:r>
        <w:rPr>
          <w:rFonts w:ascii="Calibri" w:hAnsi="Calibri" w:cs="Calibri"/>
          <w:color w:val="000000"/>
        </w:rPr>
        <w:tab/>
      </w:r>
      <w:r>
        <w:rPr>
          <w:rFonts w:ascii="Calibri" w:hAnsi="Calibri" w:cs="Calibri"/>
          <w:color w:val="000000"/>
        </w:rPr>
        <w:tab/>
      </w:r>
      <w:r>
        <w:rPr>
          <w:rFonts w:ascii="Calibri" w:hAnsi="Calibri" w:cs="Calibri"/>
          <w:color w:val="000000"/>
        </w:rPr>
        <w:tab/>
      </w:r>
      <w:r>
        <w:rPr>
          <w:rFonts w:ascii="Calibri" w:hAnsi="Calibri" w:cs="Calibri"/>
          <w:color w:val="000000"/>
        </w:rPr>
        <w:tab/>
      </w:r>
      <w:r>
        <w:rPr>
          <w:rFonts w:ascii="Calibri" w:hAnsi="Calibri" w:cs="Calibri"/>
          <w:color w:val="000000"/>
        </w:rPr>
        <w:tab/>
      </w:r>
      <w:r>
        <w:rPr>
          <w:rFonts w:ascii="Calibri" w:hAnsi="Calibri" w:cs="Calibri"/>
          <w:color w:val="000000"/>
        </w:rPr>
        <w:tab/>
      </w:r>
      <w:r>
        <w:rPr>
          <w:rFonts w:ascii="Calibri" w:hAnsi="Calibri" w:cs="Calibri"/>
          <w:color w:val="000000"/>
        </w:rPr>
        <w:tab/>
        <w:t>1:1000</w:t>
      </w:r>
    </w:p>
    <w:p w14:paraId="5D1ED16B" w14:textId="77777777" w:rsidR="006630E3" w:rsidRDefault="006630E3">
      <w:pPr>
        <w:rPr>
          <w:rFonts w:ascii="Calibri" w:hAnsi="Calibri" w:cs="Calibri"/>
          <w:color w:val="000000"/>
        </w:rPr>
      </w:pPr>
    </w:p>
    <w:p w14:paraId="0254CF57" w14:textId="6A9F7FB9" w:rsidR="006630E3" w:rsidRDefault="006630E3">
      <w:pPr>
        <w:rPr>
          <w:rFonts w:ascii="Calibri" w:hAnsi="Calibri" w:cs="Calibri"/>
          <w:color w:val="000000"/>
        </w:rPr>
      </w:pPr>
      <w:r>
        <w:rPr>
          <w:rFonts w:ascii="Calibri" w:hAnsi="Calibri" w:cs="Calibri"/>
          <w:color w:val="000000"/>
        </w:rPr>
        <w:t>půdorys 1NP  - bourací práce</w:t>
      </w:r>
      <w:r>
        <w:rPr>
          <w:rFonts w:ascii="Calibri" w:hAnsi="Calibri" w:cs="Calibri"/>
          <w:color w:val="000000"/>
        </w:rPr>
        <w:tab/>
      </w:r>
      <w:r>
        <w:rPr>
          <w:rFonts w:ascii="Calibri" w:hAnsi="Calibri" w:cs="Calibri"/>
          <w:color w:val="000000"/>
        </w:rPr>
        <w:tab/>
      </w:r>
      <w:r>
        <w:rPr>
          <w:rFonts w:ascii="Calibri" w:hAnsi="Calibri" w:cs="Calibri"/>
          <w:color w:val="000000"/>
        </w:rPr>
        <w:tab/>
      </w:r>
      <w:r>
        <w:rPr>
          <w:rFonts w:ascii="Calibri" w:hAnsi="Calibri" w:cs="Calibri"/>
          <w:color w:val="000000"/>
        </w:rPr>
        <w:tab/>
      </w:r>
      <w:r>
        <w:rPr>
          <w:rFonts w:ascii="Calibri" w:hAnsi="Calibri" w:cs="Calibri"/>
          <w:color w:val="000000"/>
        </w:rPr>
        <w:tab/>
        <w:t xml:space="preserve">  </w:t>
      </w:r>
      <w:r>
        <w:rPr>
          <w:rFonts w:ascii="Calibri" w:hAnsi="Calibri" w:cs="Calibri"/>
          <w:color w:val="000000"/>
        </w:rPr>
        <w:tab/>
        <w:t xml:space="preserve">  1:</w:t>
      </w:r>
      <w:r w:rsidR="00805513">
        <w:rPr>
          <w:rFonts w:ascii="Calibri" w:hAnsi="Calibri" w:cs="Calibri"/>
          <w:color w:val="000000"/>
        </w:rPr>
        <w:t>1</w:t>
      </w:r>
      <w:r>
        <w:rPr>
          <w:rFonts w:ascii="Calibri" w:hAnsi="Calibri" w:cs="Calibri"/>
          <w:color w:val="000000"/>
        </w:rPr>
        <w:t>00</w:t>
      </w:r>
    </w:p>
    <w:p w14:paraId="0AA2EB70" w14:textId="77777777" w:rsidR="006630E3" w:rsidRDefault="006630E3">
      <w:pPr>
        <w:rPr>
          <w:rFonts w:ascii="Calibri" w:hAnsi="Calibri" w:cs="Calibri"/>
          <w:color w:val="000000"/>
        </w:rPr>
      </w:pPr>
    </w:p>
    <w:p w14:paraId="272EEF53" w14:textId="3D8F377D" w:rsidR="006630E3" w:rsidRDefault="006630E3">
      <w:pPr>
        <w:rPr>
          <w:rFonts w:ascii="Calibri" w:hAnsi="Calibri" w:cs="Calibri"/>
          <w:color w:val="000000"/>
        </w:rPr>
      </w:pPr>
      <w:r>
        <w:rPr>
          <w:rFonts w:ascii="Calibri" w:hAnsi="Calibri" w:cs="Calibri"/>
          <w:color w:val="000000"/>
        </w:rPr>
        <w:t>půdorys 1NP  - navrhovaný stav</w:t>
      </w:r>
      <w:r>
        <w:rPr>
          <w:rFonts w:ascii="Calibri" w:hAnsi="Calibri" w:cs="Calibri"/>
          <w:color w:val="000000"/>
        </w:rPr>
        <w:tab/>
      </w:r>
      <w:r>
        <w:rPr>
          <w:rFonts w:ascii="Calibri" w:hAnsi="Calibri" w:cs="Calibri"/>
          <w:color w:val="000000"/>
        </w:rPr>
        <w:tab/>
      </w:r>
      <w:r>
        <w:rPr>
          <w:rFonts w:ascii="Calibri" w:hAnsi="Calibri" w:cs="Calibri"/>
          <w:color w:val="000000"/>
        </w:rPr>
        <w:tab/>
      </w:r>
      <w:r>
        <w:rPr>
          <w:rFonts w:ascii="Calibri" w:hAnsi="Calibri" w:cs="Calibri"/>
          <w:color w:val="000000"/>
        </w:rPr>
        <w:tab/>
      </w:r>
      <w:r>
        <w:rPr>
          <w:rFonts w:ascii="Calibri" w:hAnsi="Calibri" w:cs="Calibri"/>
          <w:color w:val="000000"/>
        </w:rPr>
        <w:tab/>
        <w:t xml:space="preserve">  1:</w:t>
      </w:r>
      <w:r w:rsidR="00805513">
        <w:rPr>
          <w:rFonts w:ascii="Calibri" w:hAnsi="Calibri" w:cs="Calibri"/>
          <w:color w:val="000000"/>
        </w:rPr>
        <w:t>1</w:t>
      </w:r>
      <w:r>
        <w:rPr>
          <w:rFonts w:ascii="Calibri" w:hAnsi="Calibri" w:cs="Calibri"/>
          <w:color w:val="000000"/>
        </w:rPr>
        <w:t>00</w:t>
      </w:r>
    </w:p>
    <w:p w14:paraId="4EA00022" w14:textId="77777777" w:rsidR="006630E3" w:rsidRDefault="006630E3">
      <w:pPr>
        <w:rPr>
          <w:rFonts w:ascii="Calibri" w:hAnsi="Calibri" w:cs="Calibri"/>
          <w:color w:val="000000"/>
        </w:rPr>
      </w:pPr>
    </w:p>
    <w:p w14:paraId="6B3203C2" w14:textId="77777777" w:rsidR="006630E3" w:rsidRDefault="006630E3">
      <w:pPr>
        <w:rPr>
          <w:rFonts w:ascii="Calibri" w:hAnsi="Calibri" w:cs="Calibri"/>
          <w:color w:val="000000"/>
        </w:rPr>
      </w:pPr>
    </w:p>
    <w:p w14:paraId="78C7251B" w14:textId="77777777" w:rsidR="006630E3" w:rsidRDefault="006630E3">
      <w:pPr>
        <w:rPr>
          <w:rFonts w:ascii="Calibri" w:hAnsi="Calibri" w:cs="Calibri"/>
          <w:color w:val="000000"/>
        </w:rPr>
      </w:pPr>
    </w:p>
    <w:p w14:paraId="0AE771ED" w14:textId="77777777" w:rsidR="006630E3" w:rsidRDefault="006630E3">
      <w:pPr>
        <w:rPr>
          <w:rFonts w:ascii="Calibri" w:hAnsi="Calibri" w:cs="Calibri"/>
          <w:color w:val="000000"/>
        </w:rPr>
      </w:pPr>
    </w:p>
    <w:p w14:paraId="6C0A40F9" w14:textId="77777777" w:rsidR="006630E3" w:rsidRDefault="006630E3">
      <w:pPr>
        <w:rPr>
          <w:rFonts w:ascii="Calibri" w:hAnsi="Calibri" w:cs="Calibri"/>
          <w:color w:val="000000"/>
        </w:rPr>
      </w:pPr>
    </w:p>
    <w:p w14:paraId="606B9348" w14:textId="77777777" w:rsidR="006630E3" w:rsidRDefault="006630E3">
      <w:pPr>
        <w:rPr>
          <w:rFonts w:ascii="Calibri" w:hAnsi="Calibri" w:cs="Calibri"/>
          <w:color w:val="000000"/>
        </w:rPr>
      </w:pPr>
    </w:p>
    <w:p w14:paraId="19FE10B1" w14:textId="77777777" w:rsidR="006630E3" w:rsidRDefault="006630E3">
      <w:pPr>
        <w:rPr>
          <w:rFonts w:ascii="Calibri" w:hAnsi="Calibri" w:cs="Calibri"/>
          <w:color w:val="000000"/>
        </w:rPr>
      </w:pPr>
    </w:p>
    <w:p w14:paraId="42D3207B" w14:textId="77777777" w:rsidR="006630E3" w:rsidRDefault="006630E3">
      <w:pPr>
        <w:rPr>
          <w:rFonts w:ascii="Calibri" w:hAnsi="Calibri" w:cs="Calibri"/>
          <w:color w:val="000000"/>
        </w:rPr>
      </w:pPr>
    </w:p>
    <w:p w14:paraId="3891E1C8" w14:textId="77777777" w:rsidR="006630E3" w:rsidRDefault="006630E3">
      <w:pPr>
        <w:rPr>
          <w:rFonts w:ascii="Calibri" w:hAnsi="Calibri" w:cs="Calibri"/>
          <w:color w:val="000000"/>
        </w:rPr>
      </w:pPr>
    </w:p>
    <w:p w14:paraId="4F8F79FD" w14:textId="77777777" w:rsidR="006630E3" w:rsidRDefault="006630E3">
      <w:pPr>
        <w:rPr>
          <w:rFonts w:ascii="Calibri" w:hAnsi="Calibri" w:cs="Calibri"/>
          <w:color w:val="000000"/>
        </w:rPr>
      </w:pPr>
    </w:p>
    <w:p w14:paraId="4E47D1ED" w14:textId="77777777" w:rsidR="006630E3" w:rsidRDefault="006630E3">
      <w:pPr>
        <w:rPr>
          <w:rFonts w:ascii="Calibri" w:hAnsi="Calibri" w:cs="Calibri"/>
          <w:color w:val="000000"/>
        </w:rPr>
      </w:pPr>
    </w:p>
    <w:p w14:paraId="344D43F8" w14:textId="77777777" w:rsidR="006630E3" w:rsidRDefault="006630E3">
      <w:pPr>
        <w:rPr>
          <w:rFonts w:ascii="Calibri" w:hAnsi="Calibri" w:cs="Calibri"/>
          <w:color w:val="000000"/>
        </w:rPr>
      </w:pPr>
    </w:p>
    <w:p w14:paraId="133556E4" w14:textId="77777777" w:rsidR="006630E3" w:rsidRDefault="006630E3">
      <w:pPr>
        <w:rPr>
          <w:rFonts w:ascii="Calibri" w:hAnsi="Calibri" w:cs="Calibri"/>
          <w:color w:val="000000"/>
        </w:rPr>
      </w:pPr>
    </w:p>
    <w:p w14:paraId="00531B7C" w14:textId="77777777" w:rsidR="006630E3" w:rsidRDefault="006630E3">
      <w:pPr>
        <w:rPr>
          <w:rFonts w:ascii="Calibri" w:hAnsi="Calibri" w:cs="Calibri"/>
          <w:color w:val="000000"/>
        </w:rPr>
      </w:pPr>
    </w:p>
    <w:p w14:paraId="0F520F6F" w14:textId="77777777" w:rsidR="006630E3" w:rsidRDefault="006630E3">
      <w:pPr>
        <w:rPr>
          <w:rFonts w:ascii="Calibri" w:hAnsi="Calibri" w:cs="Calibri"/>
          <w:color w:val="000000"/>
        </w:rPr>
      </w:pPr>
    </w:p>
    <w:p w14:paraId="5A26CF52" w14:textId="77777777" w:rsidR="006630E3" w:rsidRDefault="006630E3">
      <w:pPr>
        <w:rPr>
          <w:rFonts w:ascii="Calibri" w:hAnsi="Calibri" w:cs="Calibri"/>
          <w:color w:val="000000"/>
        </w:rPr>
      </w:pPr>
    </w:p>
    <w:p w14:paraId="1DEC5543" w14:textId="77777777" w:rsidR="006630E3" w:rsidRDefault="006630E3">
      <w:pPr>
        <w:rPr>
          <w:rFonts w:ascii="Calibri" w:hAnsi="Calibri" w:cs="Calibri"/>
          <w:color w:val="000000"/>
        </w:rPr>
      </w:pPr>
    </w:p>
    <w:p w14:paraId="0E8FBA8B" w14:textId="77777777" w:rsidR="006630E3" w:rsidRDefault="006630E3">
      <w:pPr>
        <w:rPr>
          <w:rFonts w:ascii="Calibri" w:hAnsi="Calibri" w:cs="Calibri"/>
          <w:color w:val="000000"/>
        </w:rPr>
      </w:pPr>
    </w:p>
    <w:p w14:paraId="3AF419BF" w14:textId="77777777" w:rsidR="006630E3" w:rsidRDefault="006630E3">
      <w:pPr>
        <w:rPr>
          <w:rFonts w:ascii="Calibri" w:hAnsi="Calibri" w:cs="Calibri"/>
          <w:color w:val="000000"/>
        </w:rPr>
      </w:pPr>
    </w:p>
    <w:p w14:paraId="418C9784" w14:textId="77777777" w:rsidR="006630E3" w:rsidRDefault="006630E3">
      <w:pPr>
        <w:rPr>
          <w:rFonts w:ascii="Calibri" w:hAnsi="Calibri" w:cs="Calibri"/>
          <w:color w:val="000000"/>
        </w:rPr>
      </w:pPr>
    </w:p>
    <w:p w14:paraId="499D88B5" w14:textId="77777777" w:rsidR="006630E3" w:rsidRDefault="006630E3">
      <w:pPr>
        <w:rPr>
          <w:rFonts w:ascii="Calibri" w:hAnsi="Calibri" w:cs="Calibri"/>
          <w:color w:val="000000"/>
        </w:rPr>
      </w:pPr>
    </w:p>
    <w:p w14:paraId="3B9254DB" w14:textId="77777777" w:rsidR="006630E3" w:rsidRDefault="006630E3">
      <w:pPr>
        <w:rPr>
          <w:rFonts w:ascii="Calibri" w:hAnsi="Calibri" w:cs="Calibri"/>
          <w:color w:val="000000"/>
        </w:rPr>
      </w:pPr>
    </w:p>
    <w:p w14:paraId="77CE2BDF" w14:textId="77777777" w:rsidR="006630E3" w:rsidRDefault="006630E3">
      <w:pPr>
        <w:rPr>
          <w:rFonts w:ascii="Calibri" w:hAnsi="Calibri" w:cs="Calibri"/>
          <w:color w:val="000000"/>
        </w:rPr>
      </w:pPr>
    </w:p>
    <w:p w14:paraId="3B7613CE" w14:textId="77777777" w:rsidR="006630E3" w:rsidRDefault="006630E3">
      <w:pPr>
        <w:rPr>
          <w:rFonts w:ascii="Calibri" w:hAnsi="Calibri" w:cs="Calibri"/>
          <w:color w:val="000000"/>
        </w:rPr>
      </w:pPr>
    </w:p>
    <w:p w14:paraId="3BE2A12D" w14:textId="77777777" w:rsidR="006630E3" w:rsidRDefault="006630E3">
      <w:pPr>
        <w:rPr>
          <w:rFonts w:ascii="Calibri" w:hAnsi="Calibri" w:cs="Calibri"/>
          <w:color w:val="000000"/>
        </w:rPr>
      </w:pPr>
    </w:p>
    <w:p w14:paraId="004DFEF0" w14:textId="77777777" w:rsidR="006630E3" w:rsidRDefault="006630E3">
      <w:pPr>
        <w:rPr>
          <w:rFonts w:ascii="Calibri" w:hAnsi="Calibri" w:cs="Calibri"/>
          <w:color w:val="000000"/>
        </w:rPr>
      </w:pPr>
    </w:p>
    <w:p w14:paraId="4B39EA85" w14:textId="77777777" w:rsidR="006630E3" w:rsidRDefault="006630E3">
      <w:pPr>
        <w:rPr>
          <w:rFonts w:ascii="Calibri" w:hAnsi="Calibri" w:cs="Calibri"/>
          <w:color w:val="000000"/>
        </w:rPr>
      </w:pPr>
    </w:p>
    <w:p w14:paraId="07E6C60A" w14:textId="77777777" w:rsidR="006630E3" w:rsidRDefault="006630E3">
      <w:pPr>
        <w:rPr>
          <w:rFonts w:ascii="Calibri" w:hAnsi="Calibri" w:cs="Calibri"/>
          <w:color w:val="000000"/>
        </w:rPr>
      </w:pPr>
    </w:p>
    <w:p w14:paraId="3B4827B4" w14:textId="77777777" w:rsidR="006630E3" w:rsidRDefault="006630E3">
      <w:pPr>
        <w:rPr>
          <w:rFonts w:ascii="Calibri" w:hAnsi="Calibri" w:cs="Calibri"/>
          <w:color w:val="000000"/>
        </w:rPr>
      </w:pPr>
    </w:p>
    <w:p w14:paraId="5A27F576" w14:textId="77777777" w:rsidR="006630E3" w:rsidRDefault="006630E3">
      <w:pPr>
        <w:rPr>
          <w:rFonts w:ascii="Calibri" w:hAnsi="Calibri" w:cs="Calibri"/>
          <w:color w:val="000000"/>
        </w:rPr>
      </w:pPr>
    </w:p>
    <w:p w14:paraId="4A009E3C" w14:textId="77777777" w:rsidR="006630E3" w:rsidRDefault="006630E3">
      <w:pPr>
        <w:rPr>
          <w:rFonts w:ascii="Calibri" w:hAnsi="Calibri" w:cs="Calibri"/>
          <w:color w:val="000000"/>
        </w:rPr>
      </w:pPr>
    </w:p>
    <w:p w14:paraId="14C352FE" w14:textId="77777777" w:rsidR="006630E3" w:rsidRDefault="006630E3">
      <w:pPr>
        <w:rPr>
          <w:rFonts w:ascii="Calibri" w:hAnsi="Calibri" w:cs="Calibri"/>
          <w:color w:val="000000"/>
        </w:rPr>
      </w:pPr>
    </w:p>
    <w:p w14:paraId="2453A308" w14:textId="77777777" w:rsidR="006630E3" w:rsidRDefault="006630E3">
      <w:pPr>
        <w:rPr>
          <w:rFonts w:ascii="Calibri" w:hAnsi="Calibri" w:cs="Calibri"/>
          <w:color w:val="000000"/>
        </w:rPr>
      </w:pPr>
    </w:p>
    <w:p w14:paraId="37A22BB2" w14:textId="77777777" w:rsidR="006630E3" w:rsidRDefault="006630E3">
      <w:pPr>
        <w:rPr>
          <w:rFonts w:ascii="Calibri" w:hAnsi="Calibri" w:cs="Calibri"/>
          <w:color w:val="000000"/>
        </w:rPr>
      </w:pPr>
    </w:p>
    <w:p w14:paraId="63731192" w14:textId="77777777" w:rsidR="006630E3" w:rsidRDefault="006630E3">
      <w:pPr>
        <w:rPr>
          <w:rFonts w:ascii="Calibri" w:hAnsi="Calibri" w:cs="Calibri"/>
          <w:color w:val="000000"/>
        </w:rPr>
      </w:pPr>
    </w:p>
    <w:p w14:paraId="5075F9EF" w14:textId="77777777" w:rsidR="006630E3" w:rsidRDefault="006630E3">
      <w:pPr>
        <w:rPr>
          <w:rFonts w:ascii="Calibri" w:hAnsi="Calibri" w:cs="Calibri"/>
          <w:color w:val="000000"/>
        </w:rPr>
      </w:pPr>
    </w:p>
    <w:p w14:paraId="5902353E" w14:textId="77777777" w:rsidR="006630E3" w:rsidRDefault="006630E3">
      <w:pPr>
        <w:rPr>
          <w:rFonts w:ascii="Calibri" w:hAnsi="Calibri" w:cs="Calibri"/>
          <w:color w:val="000000"/>
        </w:rPr>
      </w:pPr>
    </w:p>
    <w:p w14:paraId="44C1692F" w14:textId="77777777" w:rsidR="006630E3" w:rsidRDefault="006630E3">
      <w:pPr>
        <w:rPr>
          <w:rFonts w:ascii="Calibri" w:hAnsi="Calibri" w:cs="Calibri"/>
          <w:color w:val="000000"/>
        </w:rPr>
      </w:pPr>
    </w:p>
    <w:p w14:paraId="4AED0BDC" w14:textId="77777777" w:rsidR="006630E3" w:rsidRDefault="006630E3">
      <w:pPr>
        <w:rPr>
          <w:rFonts w:ascii="Calibri" w:hAnsi="Calibri" w:cs="Calibri"/>
          <w:color w:val="000000"/>
        </w:rPr>
      </w:pPr>
    </w:p>
    <w:p w14:paraId="02ECE452" w14:textId="77777777" w:rsidR="006630E3" w:rsidRDefault="006630E3">
      <w:pPr>
        <w:rPr>
          <w:rFonts w:ascii="Calibri" w:hAnsi="Calibri" w:cs="Calibri"/>
          <w:b/>
          <w:color w:val="000000"/>
          <w:sz w:val="28"/>
          <w:szCs w:val="28"/>
        </w:rPr>
      </w:pPr>
    </w:p>
    <w:p w14:paraId="6D1FC852" w14:textId="77777777" w:rsidR="00F96955" w:rsidRDefault="00F96955">
      <w:pPr>
        <w:jc w:val="center"/>
        <w:rPr>
          <w:rFonts w:ascii="Calibri" w:hAnsi="Calibri" w:cs="Calibri"/>
          <w:b/>
          <w:color w:val="000000"/>
          <w:sz w:val="28"/>
          <w:szCs w:val="28"/>
        </w:rPr>
      </w:pPr>
    </w:p>
    <w:p w14:paraId="0EBDC714" w14:textId="77777777" w:rsidR="00F96955" w:rsidRDefault="00F96955">
      <w:pPr>
        <w:jc w:val="center"/>
        <w:rPr>
          <w:rFonts w:ascii="Calibri" w:hAnsi="Calibri" w:cs="Calibri"/>
          <w:b/>
          <w:color w:val="000000"/>
          <w:sz w:val="28"/>
          <w:szCs w:val="28"/>
        </w:rPr>
      </w:pPr>
    </w:p>
    <w:p w14:paraId="2E28DBBB" w14:textId="7754E40D" w:rsidR="00805513" w:rsidRDefault="006630E3">
      <w:pPr>
        <w:jc w:val="center"/>
        <w:rPr>
          <w:rFonts w:ascii="Calibri" w:hAnsi="Calibri" w:cs="Calibri"/>
          <w:b/>
          <w:color w:val="000000"/>
          <w:sz w:val="28"/>
          <w:szCs w:val="28"/>
        </w:rPr>
      </w:pPr>
      <w:r>
        <w:rPr>
          <w:rFonts w:ascii="Calibri" w:hAnsi="Calibri" w:cs="Calibri"/>
          <w:b/>
          <w:color w:val="000000"/>
          <w:sz w:val="28"/>
          <w:szCs w:val="28"/>
        </w:rPr>
        <w:t xml:space="preserve">NEMOCNICE TŘEBÍČ – PAVILON </w:t>
      </w:r>
      <w:r w:rsidR="00805513">
        <w:rPr>
          <w:rFonts w:ascii="Calibri" w:hAnsi="Calibri" w:cs="Calibri"/>
          <w:b/>
          <w:color w:val="000000"/>
          <w:sz w:val="28"/>
          <w:szCs w:val="28"/>
        </w:rPr>
        <w:t>M1 – P</w:t>
      </w:r>
    </w:p>
    <w:p w14:paraId="0C758EB4" w14:textId="77777777" w:rsidR="00805513" w:rsidRDefault="00805513">
      <w:pPr>
        <w:jc w:val="center"/>
        <w:rPr>
          <w:rFonts w:ascii="Calibri" w:hAnsi="Calibri" w:cs="Calibri"/>
          <w:b/>
          <w:color w:val="000000"/>
          <w:sz w:val="28"/>
          <w:szCs w:val="28"/>
        </w:rPr>
      </w:pPr>
      <w:r>
        <w:rPr>
          <w:rFonts w:ascii="Calibri" w:hAnsi="Calibri" w:cs="Calibri"/>
          <w:b/>
          <w:color w:val="000000"/>
          <w:sz w:val="28"/>
          <w:szCs w:val="28"/>
        </w:rPr>
        <w:t>SPOJOVACÍ KRČEK</w:t>
      </w:r>
    </w:p>
    <w:p w14:paraId="762B6271" w14:textId="77777777" w:rsidR="006630E3" w:rsidRDefault="006630E3">
      <w:pPr>
        <w:jc w:val="center"/>
        <w:rPr>
          <w:rFonts w:ascii="Calibri" w:hAnsi="Calibri" w:cs="Calibri"/>
          <w:b/>
          <w:color w:val="000000"/>
          <w:sz w:val="28"/>
          <w:szCs w:val="28"/>
        </w:rPr>
      </w:pPr>
      <w:r>
        <w:rPr>
          <w:rFonts w:ascii="Calibri" w:hAnsi="Calibri" w:cs="Calibri"/>
          <w:b/>
          <w:color w:val="000000"/>
          <w:sz w:val="28"/>
          <w:szCs w:val="28"/>
        </w:rPr>
        <w:t>STAVEBNÍ ÚPRAVY ČÁSTI 1.NP</w:t>
      </w:r>
    </w:p>
    <w:p w14:paraId="796C8355" w14:textId="77777777" w:rsidR="006630E3" w:rsidRDefault="006630E3">
      <w:pPr>
        <w:jc w:val="center"/>
        <w:rPr>
          <w:rFonts w:ascii="Calibri" w:hAnsi="Calibri" w:cs="Calibri"/>
          <w:b/>
          <w:color w:val="000000"/>
          <w:sz w:val="28"/>
          <w:szCs w:val="28"/>
        </w:rPr>
      </w:pPr>
    </w:p>
    <w:p w14:paraId="52F73E80" w14:textId="77777777" w:rsidR="006630E3" w:rsidRDefault="006630E3">
      <w:pPr>
        <w:jc w:val="center"/>
        <w:rPr>
          <w:rFonts w:ascii="Calibri" w:hAnsi="Calibri" w:cs="Calibri"/>
          <w:color w:val="000000"/>
        </w:rPr>
      </w:pPr>
      <w:r>
        <w:rPr>
          <w:rFonts w:ascii="Calibri" w:hAnsi="Calibri" w:cs="Calibri"/>
          <w:color w:val="000000"/>
        </w:rPr>
        <w:t>Prověřovací studie – studie k investičnímu záměru</w:t>
      </w:r>
    </w:p>
    <w:p w14:paraId="7225A09E" w14:textId="77777777" w:rsidR="006630E3" w:rsidRDefault="006630E3">
      <w:pPr>
        <w:jc w:val="center"/>
        <w:rPr>
          <w:rFonts w:ascii="Calibri" w:hAnsi="Calibri" w:cs="Calibri"/>
          <w:color w:val="000000"/>
        </w:rPr>
      </w:pPr>
    </w:p>
    <w:p w14:paraId="288FD1B9" w14:textId="77777777" w:rsidR="006630E3" w:rsidRDefault="006630E3">
      <w:pPr>
        <w:jc w:val="center"/>
        <w:rPr>
          <w:rFonts w:ascii="Calibri" w:hAnsi="Calibri" w:cs="Calibri"/>
          <w:color w:val="000000"/>
        </w:rPr>
      </w:pPr>
    </w:p>
    <w:p w14:paraId="306D77A8" w14:textId="77777777" w:rsidR="006630E3" w:rsidRDefault="006630E3">
      <w:pPr>
        <w:spacing w:before="113"/>
        <w:jc w:val="center"/>
        <w:rPr>
          <w:rFonts w:ascii="Calibri" w:hAnsi="Calibri" w:cs="Calibri"/>
          <w:color w:val="000000"/>
        </w:rPr>
      </w:pPr>
      <w:r>
        <w:rPr>
          <w:rFonts w:ascii="Calibri" w:hAnsi="Calibri" w:cs="Calibri"/>
          <w:b/>
          <w:color w:val="000000"/>
          <w:sz w:val="28"/>
          <w:szCs w:val="28"/>
        </w:rPr>
        <w:t>PRŮVODNÍ ZPRÁVA</w:t>
      </w:r>
    </w:p>
    <w:p w14:paraId="72942C83" w14:textId="77777777" w:rsidR="006630E3" w:rsidRDefault="006630E3">
      <w:pPr>
        <w:rPr>
          <w:rFonts w:ascii="Calibri" w:hAnsi="Calibri" w:cs="Calibri"/>
          <w:color w:val="000000"/>
        </w:rPr>
      </w:pPr>
    </w:p>
    <w:p w14:paraId="79635309" w14:textId="77777777" w:rsidR="006630E3" w:rsidRDefault="006630E3">
      <w:pPr>
        <w:rPr>
          <w:rFonts w:ascii="Calibri" w:hAnsi="Calibri" w:cs="Calibri"/>
          <w:color w:val="000000"/>
        </w:rPr>
      </w:pPr>
    </w:p>
    <w:p w14:paraId="7275747B" w14:textId="77777777" w:rsidR="006630E3" w:rsidRDefault="006630E3">
      <w:pPr>
        <w:rPr>
          <w:rFonts w:ascii="Calibri" w:hAnsi="Calibri" w:cs="Calibri"/>
          <w:color w:val="000000"/>
        </w:rPr>
      </w:pPr>
    </w:p>
    <w:p w14:paraId="1F028866" w14:textId="77777777" w:rsidR="006630E3" w:rsidRDefault="006630E3">
      <w:pPr>
        <w:rPr>
          <w:rFonts w:ascii="Calibri" w:hAnsi="Calibri" w:cs="Calibri"/>
          <w:b/>
        </w:rPr>
      </w:pPr>
      <w:r>
        <w:rPr>
          <w:rFonts w:ascii="Calibri" w:hAnsi="Calibri" w:cs="Calibri"/>
          <w:b/>
        </w:rPr>
        <w:t>Místo stavby:</w:t>
      </w:r>
    </w:p>
    <w:p w14:paraId="3F377251" w14:textId="77777777" w:rsidR="006630E3" w:rsidRDefault="006630E3">
      <w:pPr>
        <w:rPr>
          <w:rFonts w:ascii="Calibri" w:hAnsi="Calibri" w:cs="Calibri"/>
          <w:b/>
        </w:rPr>
      </w:pPr>
    </w:p>
    <w:p w14:paraId="4D296F48" w14:textId="77777777" w:rsidR="006630E3" w:rsidRDefault="006630E3">
      <w:pPr>
        <w:rPr>
          <w:rFonts w:ascii="Calibri" w:hAnsi="Calibri" w:cs="Calibri"/>
          <w:color w:val="auto"/>
        </w:rPr>
      </w:pPr>
      <w:r>
        <w:rPr>
          <w:rFonts w:ascii="Calibri" w:hAnsi="Calibri" w:cs="Calibri"/>
          <w:color w:val="auto"/>
        </w:rPr>
        <w:t>Purkyňovo nám. 133/2</w:t>
      </w:r>
      <w:r>
        <w:rPr>
          <w:rFonts w:ascii="Calibri" w:hAnsi="Calibri" w:cs="Calibri"/>
          <w:color w:val="auto"/>
        </w:rPr>
        <w:br/>
        <w:t xml:space="preserve">674 01 Třebíč </w:t>
      </w:r>
    </w:p>
    <w:p w14:paraId="499EFF89" w14:textId="77777777" w:rsidR="006630E3" w:rsidRDefault="006630E3">
      <w:pPr>
        <w:rPr>
          <w:rFonts w:ascii="Calibri" w:hAnsi="Calibri" w:cs="Calibri"/>
          <w:color w:val="auto"/>
        </w:rPr>
      </w:pPr>
    </w:p>
    <w:p w14:paraId="73BE1790" w14:textId="2FA234E8" w:rsidR="006630E3" w:rsidRDefault="0021660B">
      <w:pPr>
        <w:rPr>
          <w:rFonts w:ascii="Calibri" w:hAnsi="Calibri" w:cs="Calibri"/>
          <w:color w:val="auto"/>
        </w:rPr>
      </w:pPr>
      <w:r>
        <w:rPr>
          <w:rFonts w:ascii="Calibri" w:hAnsi="Calibri" w:cs="Calibri"/>
          <w:color w:val="auto"/>
        </w:rPr>
        <w:t xml:space="preserve">Pavilon M1 </w:t>
      </w:r>
      <w:proofErr w:type="spellStart"/>
      <w:proofErr w:type="gramStart"/>
      <w:r w:rsidR="006630E3">
        <w:rPr>
          <w:rFonts w:ascii="Calibri" w:hAnsi="Calibri" w:cs="Calibri"/>
          <w:color w:val="auto"/>
        </w:rPr>
        <w:t>p.č</w:t>
      </w:r>
      <w:proofErr w:type="spellEnd"/>
      <w:r w:rsidR="006630E3">
        <w:rPr>
          <w:rFonts w:ascii="Calibri" w:hAnsi="Calibri" w:cs="Calibri"/>
          <w:color w:val="auto"/>
        </w:rPr>
        <w:t>.</w:t>
      </w:r>
      <w:proofErr w:type="gramEnd"/>
      <w:r w:rsidR="006630E3">
        <w:rPr>
          <w:rFonts w:ascii="Calibri" w:hAnsi="Calibri" w:cs="Calibri"/>
          <w:color w:val="auto"/>
        </w:rPr>
        <w:t xml:space="preserve"> </w:t>
      </w:r>
      <w:r w:rsidR="00805513">
        <w:rPr>
          <w:rFonts w:ascii="Calibri" w:hAnsi="Calibri" w:cs="Calibri"/>
          <w:color w:val="auto"/>
        </w:rPr>
        <w:t>1764</w:t>
      </w:r>
      <w:r w:rsidR="006630E3">
        <w:rPr>
          <w:rFonts w:ascii="Calibri" w:hAnsi="Calibri" w:cs="Calibri"/>
          <w:color w:val="auto"/>
        </w:rPr>
        <w:t xml:space="preserve">, </w:t>
      </w:r>
      <w:r>
        <w:rPr>
          <w:rFonts w:ascii="Calibri" w:hAnsi="Calibri" w:cs="Calibri"/>
          <w:color w:val="auto"/>
        </w:rPr>
        <w:t xml:space="preserve">pavilon P </w:t>
      </w:r>
      <w:proofErr w:type="spellStart"/>
      <w:r>
        <w:rPr>
          <w:rFonts w:ascii="Calibri" w:hAnsi="Calibri" w:cs="Calibri"/>
          <w:color w:val="auto"/>
        </w:rPr>
        <w:t>p.č</w:t>
      </w:r>
      <w:proofErr w:type="spellEnd"/>
      <w:r>
        <w:rPr>
          <w:rFonts w:ascii="Calibri" w:hAnsi="Calibri" w:cs="Calibri"/>
          <w:color w:val="auto"/>
        </w:rPr>
        <w:t xml:space="preserve">. 2495, pavilon M2 </w:t>
      </w:r>
      <w:proofErr w:type="spellStart"/>
      <w:r>
        <w:rPr>
          <w:rFonts w:ascii="Calibri" w:hAnsi="Calibri" w:cs="Calibri"/>
          <w:color w:val="auto"/>
        </w:rPr>
        <w:t>p.č</w:t>
      </w:r>
      <w:proofErr w:type="spellEnd"/>
      <w:r>
        <w:rPr>
          <w:rFonts w:ascii="Calibri" w:hAnsi="Calibri" w:cs="Calibri"/>
          <w:color w:val="auto"/>
        </w:rPr>
        <w:t xml:space="preserve">. 1337, vše </w:t>
      </w:r>
      <w:proofErr w:type="spellStart"/>
      <w:r>
        <w:rPr>
          <w:rFonts w:ascii="Calibri" w:hAnsi="Calibri" w:cs="Calibri"/>
          <w:color w:val="auto"/>
        </w:rPr>
        <w:t>k.ú</w:t>
      </w:r>
      <w:proofErr w:type="spellEnd"/>
      <w:r>
        <w:rPr>
          <w:rFonts w:ascii="Calibri" w:hAnsi="Calibri" w:cs="Calibri"/>
          <w:color w:val="auto"/>
        </w:rPr>
        <w:t>. Třebíč (769738)</w:t>
      </w:r>
    </w:p>
    <w:p w14:paraId="5E9AE59F" w14:textId="77777777" w:rsidR="006630E3" w:rsidRDefault="006630E3">
      <w:pPr>
        <w:rPr>
          <w:rFonts w:ascii="Calibri" w:hAnsi="Calibri" w:cs="Calibri"/>
        </w:rPr>
      </w:pPr>
      <w:r>
        <w:rPr>
          <w:rFonts w:ascii="Calibri" w:hAnsi="Calibri" w:cs="Calibri"/>
          <w:color w:val="auto"/>
        </w:rPr>
        <w:t>vlastnické právo: Kraj Vysočina, Žižkova 1882/57, 58601 Jihlava</w:t>
      </w:r>
      <w:r>
        <w:rPr>
          <w:rFonts w:ascii="Calibri" w:hAnsi="Calibri" w:cs="Calibri"/>
        </w:rPr>
        <w:br/>
      </w:r>
    </w:p>
    <w:p w14:paraId="7767FDC5" w14:textId="77777777" w:rsidR="006630E3" w:rsidRDefault="006630E3">
      <w:pPr>
        <w:rPr>
          <w:rFonts w:ascii="Calibri" w:hAnsi="Calibri" w:cs="Calibri"/>
        </w:rPr>
      </w:pPr>
    </w:p>
    <w:p w14:paraId="6B7F55D1" w14:textId="77777777" w:rsidR="006630E3" w:rsidRDefault="006630E3">
      <w:pPr>
        <w:rPr>
          <w:rFonts w:ascii="Calibri" w:hAnsi="Calibri" w:cs="Calibri"/>
        </w:rPr>
      </w:pPr>
    </w:p>
    <w:p w14:paraId="0F0C1875" w14:textId="77777777" w:rsidR="006630E3" w:rsidRDefault="006630E3">
      <w:pPr>
        <w:rPr>
          <w:rFonts w:ascii="Calibri" w:hAnsi="Calibri" w:cs="Calibri"/>
        </w:rPr>
      </w:pPr>
    </w:p>
    <w:p w14:paraId="5E12F8C6" w14:textId="77777777" w:rsidR="006630E3" w:rsidRDefault="006630E3">
      <w:pPr>
        <w:rPr>
          <w:rFonts w:ascii="Calibri" w:hAnsi="Calibri" w:cs="Calibri"/>
        </w:rPr>
      </w:pPr>
    </w:p>
    <w:p w14:paraId="18DEAD95" w14:textId="77777777" w:rsidR="006630E3" w:rsidRDefault="006630E3">
      <w:pPr>
        <w:rPr>
          <w:rFonts w:ascii="Calibri" w:hAnsi="Calibri" w:cs="Calibri"/>
        </w:rPr>
      </w:pPr>
    </w:p>
    <w:p w14:paraId="31B5E4F4" w14:textId="77777777" w:rsidR="006630E3" w:rsidRDefault="006630E3">
      <w:pPr>
        <w:rPr>
          <w:rFonts w:ascii="Calibri" w:hAnsi="Calibri" w:cs="Calibri"/>
          <w:color w:val="auto"/>
        </w:rPr>
      </w:pPr>
      <w:r>
        <w:rPr>
          <w:rFonts w:ascii="Calibri" w:hAnsi="Calibri" w:cs="Calibri"/>
          <w:b/>
        </w:rPr>
        <w:t xml:space="preserve">Objednatel: </w:t>
      </w:r>
    </w:p>
    <w:p w14:paraId="2A1D247B" w14:textId="77777777" w:rsidR="006630E3" w:rsidRDefault="006630E3">
      <w:pPr>
        <w:rPr>
          <w:rFonts w:ascii="Calibri" w:hAnsi="Calibri" w:cs="Calibri"/>
          <w:color w:val="auto"/>
        </w:rPr>
      </w:pPr>
      <w:r>
        <w:rPr>
          <w:rFonts w:ascii="Calibri" w:hAnsi="Calibri" w:cs="Calibri"/>
          <w:color w:val="auto"/>
        </w:rPr>
        <w:tab/>
      </w:r>
      <w:r>
        <w:rPr>
          <w:rFonts w:ascii="Calibri" w:hAnsi="Calibri" w:cs="Calibri"/>
          <w:color w:val="auto"/>
        </w:rPr>
        <w:tab/>
      </w:r>
      <w:r>
        <w:rPr>
          <w:rFonts w:ascii="Calibri" w:hAnsi="Calibri" w:cs="Calibri"/>
          <w:color w:val="auto"/>
        </w:rPr>
        <w:tab/>
      </w:r>
      <w:r>
        <w:rPr>
          <w:rFonts w:ascii="Calibri" w:hAnsi="Calibri" w:cs="Calibri"/>
          <w:color w:val="auto"/>
        </w:rPr>
        <w:tab/>
      </w:r>
      <w:r>
        <w:rPr>
          <w:rFonts w:ascii="Calibri" w:hAnsi="Calibri" w:cs="Calibri"/>
          <w:color w:val="auto"/>
        </w:rPr>
        <w:tab/>
      </w:r>
      <w:r>
        <w:rPr>
          <w:rFonts w:ascii="Calibri" w:hAnsi="Calibri" w:cs="Calibri"/>
          <w:color w:val="auto"/>
        </w:rPr>
        <w:tab/>
      </w:r>
      <w:r>
        <w:rPr>
          <w:rFonts w:ascii="Calibri" w:hAnsi="Calibri" w:cs="Calibri"/>
          <w:b/>
          <w:bCs/>
          <w:color w:val="auto"/>
        </w:rPr>
        <w:t>Nemocnice Třebíč, příspěvková organizace</w:t>
      </w:r>
    </w:p>
    <w:p w14:paraId="3B0D533B" w14:textId="77777777" w:rsidR="006630E3" w:rsidRDefault="006630E3">
      <w:pPr>
        <w:rPr>
          <w:rFonts w:ascii="Calibri" w:hAnsi="Calibri" w:cs="Calibri"/>
          <w:color w:val="auto"/>
        </w:rPr>
      </w:pPr>
    </w:p>
    <w:p w14:paraId="093EE264" w14:textId="77777777" w:rsidR="006630E3" w:rsidRDefault="006630E3">
      <w:pPr>
        <w:rPr>
          <w:rFonts w:ascii="Calibri" w:hAnsi="Calibri" w:cs="Calibri"/>
          <w:color w:val="auto"/>
        </w:rPr>
      </w:pPr>
      <w:r>
        <w:rPr>
          <w:rFonts w:ascii="Calibri" w:hAnsi="Calibri" w:cs="Calibri"/>
          <w:color w:val="auto"/>
        </w:rPr>
        <w:t>se sídlem:</w:t>
      </w:r>
      <w:r>
        <w:rPr>
          <w:rFonts w:ascii="Calibri" w:hAnsi="Calibri" w:cs="Calibri"/>
          <w:color w:val="auto"/>
        </w:rPr>
        <w:tab/>
      </w:r>
      <w:r>
        <w:rPr>
          <w:rFonts w:ascii="Calibri" w:hAnsi="Calibri" w:cs="Calibri"/>
          <w:color w:val="auto"/>
        </w:rPr>
        <w:tab/>
      </w:r>
      <w:r>
        <w:rPr>
          <w:rFonts w:ascii="Calibri" w:hAnsi="Calibri" w:cs="Calibri"/>
          <w:color w:val="auto"/>
        </w:rPr>
        <w:tab/>
      </w:r>
      <w:r>
        <w:rPr>
          <w:rFonts w:ascii="Calibri" w:hAnsi="Calibri" w:cs="Calibri"/>
          <w:color w:val="auto"/>
        </w:rPr>
        <w:tab/>
      </w:r>
      <w:r>
        <w:rPr>
          <w:rFonts w:ascii="Calibri" w:hAnsi="Calibri" w:cs="Calibri"/>
          <w:color w:val="auto"/>
        </w:rPr>
        <w:tab/>
        <w:t xml:space="preserve">Purkyňovo nám. 133/2, 674 01 Třebíč </w:t>
      </w:r>
    </w:p>
    <w:p w14:paraId="4C7FD5A4" w14:textId="77777777" w:rsidR="006630E3" w:rsidRDefault="006630E3">
      <w:pPr>
        <w:rPr>
          <w:rFonts w:ascii="Calibri" w:hAnsi="Calibri" w:cs="Calibri"/>
          <w:color w:val="auto"/>
        </w:rPr>
      </w:pPr>
      <w:r>
        <w:rPr>
          <w:rFonts w:ascii="Calibri" w:hAnsi="Calibri" w:cs="Calibri"/>
          <w:color w:val="auto"/>
        </w:rPr>
        <w:t>IČ:</w:t>
      </w:r>
      <w:r>
        <w:rPr>
          <w:rFonts w:ascii="Calibri" w:hAnsi="Calibri" w:cs="Calibri"/>
          <w:color w:val="auto"/>
        </w:rPr>
        <w:tab/>
      </w:r>
      <w:r>
        <w:rPr>
          <w:rFonts w:ascii="Calibri" w:hAnsi="Calibri" w:cs="Calibri"/>
          <w:color w:val="auto"/>
        </w:rPr>
        <w:tab/>
      </w:r>
      <w:r>
        <w:rPr>
          <w:rFonts w:ascii="Calibri" w:hAnsi="Calibri" w:cs="Calibri"/>
          <w:color w:val="auto"/>
        </w:rPr>
        <w:tab/>
      </w:r>
      <w:r>
        <w:rPr>
          <w:rFonts w:ascii="Calibri" w:hAnsi="Calibri" w:cs="Calibri"/>
          <w:color w:val="auto"/>
        </w:rPr>
        <w:tab/>
      </w:r>
      <w:r>
        <w:rPr>
          <w:rFonts w:ascii="Calibri" w:hAnsi="Calibri" w:cs="Calibri"/>
          <w:color w:val="auto"/>
        </w:rPr>
        <w:tab/>
      </w:r>
      <w:r>
        <w:rPr>
          <w:rFonts w:ascii="Calibri" w:hAnsi="Calibri" w:cs="Calibri"/>
          <w:color w:val="auto"/>
        </w:rPr>
        <w:tab/>
        <w:t>00839396</w:t>
      </w:r>
      <w:r>
        <w:rPr>
          <w:rFonts w:ascii="Calibri" w:hAnsi="Calibri" w:cs="Calibri"/>
          <w:color w:val="auto"/>
        </w:rPr>
        <w:br/>
        <w:t>DIČ:</w:t>
      </w:r>
      <w:r>
        <w:rPr>
          <w:rFonts w:ascii="Calibri" w:hAnsi="Calibri" w:cs="Calibri"/>
          <w:color w:val="auto"/>
        </w:rPr>
        <w:tab/>
      </w:r>
      <w:r>
        <w:rPr>
          <w:rFonts w:ascii="Calibri" w:hAnsi="Calibri" w:cs="Calibri"/>
          <w:color w:val="auto"/>
        </w:rPr>
        <w:tab/>
      </w:r>
      <w:r>
        <w:rPr>
          <w:rFonts w:ascii="Calibri" w:hAnsi="Calibri" w:cs="Calibri"/>
          <w:color w:val="auto"/>
        </w:rPr>
        <w:tab/>
      </w:r>
      <w:r>
        <w:rPr>
          <w:rFonts w:ascii="Calibri" w:hAnsi="Calibri" w:cs="Calibri"/>
          <w:color w:val="auto"/>
        </w:rPr>
        <w:tab/>
      </w:r>
      <w:r>
        <w:rPr>
          <w:rFonts w:ascii="Calibri" w:hAnsi="Calibri" w:cs="Calibri"/>
          <w:color w:val="auto"/>
        </w:rPr>
        <w:tab/>
      </w:r>
      <w:r>
        <w:rPr>
          <w:rFonts w:ascii="Calibri" w:hAnsi="Calibri" w:cs="Calibri"/>
          <w:color w:val="auto"/>
        </w:rPr>
        <w:tab/>
        <w:t>CZ00839396</w:t>
      </w:r>
    </w:p>
    <w:p w14:paraId="5F33E113" w14:textId="77777777" w:rsidR="006630E3" w:rsidRDefault="006630E3">
      <w:pPr>
        <w:rPr>
          <w:rFonts w:ascii="Calibri" w:hAnsi="Calibri" w:cs="Calibri"/>
          <w:color w:val="auto"/>
        </w:rPr>
      </w:pPr>
    </w:p>
    <w:p w14:paraId="644E7057" w14:textId="77777777" w:rsidR="006630E3" w:rsidRDefault="006630E3">
      <w:pPr>
        <w:rPr>
          <w:rFonts w:ascii="Calibri" w:hAnsi="Calibri" w:cs="Calibri"/>
          <w:color w:val="auto"/>
        </w:rPr>
      </w:pPr>
      <w:r>
        <w:rPr>
          <w:rFonts w:ascii="Calibri" w:hAnsi="Calibri" w:cs="Calibri"/>
          <w:color w:val="auto"/>
        </w:rPr>
        <w:t>zástupce pro věci technické:</w:t>
      </w:r>
      <w:r>
        <w:rPr>
          <w:rFonts w:ascii="Calibri" w:hAnsi="Calibri" w:cs="Calibri"/>
          <w:color w:val="auto"/>
        </w:rPr>
        <w:tab/>
      </w:r>
      <w:r>
        <w:rPr>
          <w:rFonts w:ascii="Calibri" w:hAnsi="Calibri" w:cs="Calibri"/>
          <w:color w:val="auto"/>
        </w:rPr>
        <w:tab/>
      </w:r>
      <w:r>
        <w:rPr>
          <w:rFonts w:ascii="Calibri" w:hAnsi="Calibri" w:cs="Calibri"/>
          <w:color w:val="auto"/>
        </w:rPr>
        <w:tab/>
        <w:t>Ing. František Kalina – technický náměstek</w:t>
      </w:r>
    </w:p>
    <w:p w14:paraId="30389CA9" w14:textId="77777777" w:rsidR="006630E3" w:rsidRDefault="006630E3">
      <w:pPr>
        <w:rPr>
          <w:rFonts w:ascii="Calibri" w:hAnsi="Calibri" w:cs="Calibri"/>
        </w:rPr>
      </w:pPr>
      <w:r>
        <w:rPr>
          <w:rFonts w:ascii="Calibri" w:hAnsi="Calibri" w:cs="Calibri"/>
          <w:color w:val="auto"/>
        </w:rPr>
        <w:t>tel.:</w:t>
      </w:r>
      <w:r>
        <w:rPr>
          <w:rFonts w:ascii="Calibri" w:hAnsi="Calibri" w:cs="Calibri"/>
          <w:color w:val="auto"/>
        </w:rPr>
        <w:tab/>
      </w:r>
      <w:r>
        <w:rPr>
          <w:rFonts w:ascii="Calibri" w:hAnsi="Calibri" w:cs="Calibri"/>
          <w:color w:val="auto"/>
        </w:rPr>
        <w:tab/>
      </w:r>
      <w:r>
        <w:rPr>
          <w:rFonts w:ascii="Calibri" w:hAnsi="Calibri" w:cs="Calibri"/>
          <w:color w:val="auto"/>
        </w:rPr>
        <w:tab/>
      </w:r>
      <w:r>
        <w:rPr>
          <w:rFonts w:ascii="Calibri" w:hAnsi="Calibri" w:cs="Calibri"/>
          <w:color w:val="auto"/>
        </w:rPr>
        <w:tab/>
      </w:r>
      <w:r>
        <w:rPr>
          <w:rFonts w:ascii="Calibri" w:hAnsi="Calibri" w:cs="Calibri"/>
          <w:color w:val="auto"/>
        </w:rPr>
        <w:tab/>
      </w:r>
      <w:r>
        <w:rPr>
          <w:rFonts w:ascii="Calibri" w:hAnsi="Calibri" w:cs="Calibri"/>
          <w:color w:val="auto"/>
        </w:rPr>
        <w:tab/>
        <w:t>728 472 507</w:t>
      </w:r>
    </w:p>
    <w:p w14:paraId="06DEDE2F" w14:textId="77777777" w:rsidR="006630E3" w:rsidRDefault="006630E3">
      <w:pPr>
        <w:rPr>
          <w:rFonts w:ascii="Calibri" w:hAnsi="Calibri" w:cs="Calibri"/>
        </w:rPr>
      </w:pPr>
    </w:p>
    <w:p w14:paraId="00A25331" w14:textId="77777777" w:rsidR="006630E3" w:rsidRDefault="006630E3">
      <w:pPr>
        <w:rPr>
          <w:rFonts w:ascii="Calibri" w:hAnsi="Calibri" w:cs="Calibri"/>
        </w:rPr>
      </w:pPr>
    </w:p>
    <w:p w14:paraId="6E5E211E" w14:textId="77777777" w:rsidR="006630E3" w:rsidRDefault="006630E3">
      <w:pPr>
        <w:rPr>
          <w:rFonts w:ascii="Calibri" w:hAnsi="Calibri" w:cs="Calibri"/>
        </w:rPr>
      </w:pPr>
    </w:p>
    <w:p w14:paraId="2C295D15" w14:textId="77777777" w:rsidR="006630E3" w:rsidRDefault="006630E3">
      <w:pPr>
        <w:rPr>
          <w:rFonts w:ascii="Calibri" w:hAnsi="Calibri" w:cs="Calibri"/>
        </w:rPr>
      </w:pPr>
      <w:r>
        <w:rPr>
          <w:rFonts w:ascii="Calibri" w:hAnsi="Calibri" w:cs="Calibri"/>
          <w:b/>
        </w:rPr>
        <w:t>Zpracovatel:</w:t>
      </w:r>
    </w:p>
    <w:p w14:paraId="49E4C446" w14:textId="77777777" w:rsidR="006630E3" w:rsidRDefault="006630E3">
      <w:pPr>
        <w:rPr>
          <w:rFonts w:ascii="Calibri" w:hAnsi="Calibri" w:cs="Calibri"/>
        </w:rPr>
      </w:pPr>
      <w:r>
        <w:rPr>
          <w:rFonts w:ascii="Calibri" w:hAnsi="Calibri" w:cs="Calibri"/>
        </w:rPr>
        <w:tab/>
      </w:r>
      <w:r>
        <w:rPr>
          <w:rFonts w:ascii="Calibri" w:hAnsi="Calibri" w:cs="Calibri"/>
        </w:rPr>
        <w:tab/>
      </w:r>
      <w:r>
        <w:rPr>
          <w:rFonts w:ascii="Calibri" w:hAnsi="Calibri" w:cs="Calibri"/>
        </w:rPr>
        <w:tab/>
      </w:r>
      <w:r>
        <w:rPr>
          <w:rFonts w:ascii="Calibri" w:hAnsi="Calibri" w:cs="Calibri"/>
        </w:rPr>
        <w:tab/>
      </w:r>
      <w:r>
        <w:rPr>
          <w:rFonts w:ascii="Calibri" w:hAnsi="Calibri" w:cs="Calibri"/>
        </w:rPr>
        <w:tab/>
      </w:r>
      <w:r>
        <w:rPr>
          <w:rFonts w:ascii="Calibri" w:hAnsi="Calibri" w:cs="Calibri"/>
        </w:rPr>
        <w:tab/>
      </w:r>
      <w:r>
        <w:rPr>
          <w:rFonts w:ascii="Calibri" w:hAnsi="Calibri" w:cs="Calibri"/>
          <w:b/>
          <w:bCs/>
        </w:rPr>
        <w:t>Ing. arch. Martin Borák</w:t>
      </w:r>
    </w:p>
    <w:p w14:paraId="684A7C81" w14:textId="77777777" w:rsidR="006630E3" w:rsidRDefault="006630E3">
      <w:pPr>
        <w:rPr>
          <w:rFonts w:ascii="Calibri" w:hAnsi="Calibri" w:cs="Calibri"/>
        </w:rPr>
      </w:pPr>
    </w:p>
    <w:p w14:paraId="0C976138" w14:textId="77777777" w:rsidR="006630E3" w:rsidRDefault="006630E3">
      <w:pPr>
        <w:rPr>
          <w:rFonts w:ascii="Calibri" w:hAnsi="Calibri" w:cs="Calibri"/>
        </w:rPr>
      </w:pPr>
      <w:r>
        <w:rPr>
          <w:rFonts w:ascii="Calibri" w:hAnsi="Calibri" w:cs="Calibri"/>
        </w:rPr>
        <w:t>se sídlem:</w:t>
      </w:r>
      <w:r>
        <w:rPr>
          <w:rFonts w:ascii="Calibri" w:hAnsi="Calibri" w:cs="Calibri"/>
        </w:rPr>
        <w:tab/>
      </w:r>
      <w:r>
        <w:rPr>
          <w:rFonts w:ascii="Calibri" w:hAnsi="Calibri" w:cs="Calibri"/>
        </w:rPr>
        <w:tab/>
      </w:r>
      <w:r>
        <w:rPr>
          <w:rFonts w:ascii="Calibri" w:hAnsi="Calibri" w:cs="Calibri"/>
        </w:rPr>
        <w:tab/>
      </w:r>
      <w:r>
        <w:rPr>
          <w:rFonts w:ascii="Calibri" w:hAnsi="Calibri" w:cs="Calibri"/>
        </w:rPr>
        <w:tab/>
      </w:r>
      <w:r>
        <w:rPr>
          <w:rFonts w:ascii="Calibri" w:hAnsi="Calibri" w:cs="Calibri"/>
        </w:rPr>
        <w:tab/>
        <w:t>Dolnopolní 482/63, 614 00 Brno</w:t>
      </w:r>
    </w:p>
    <w:p w14:paraId="26795A97" w14:textId="77777777" w:rsidR="006630E3" w:rsidRDefault="006630E3">
      <w:pPr>
        <w:rPr>
          <w:rFonts w:ascii="Calibri" w:hAnsi="Calibri" w:cs="Calibri"/>
        </w:rPr>
      </w:pPr>
      <w:r>
        <w:rPr>
          <w:rFonts w:ascii="Calibri" w:hAnsi="Calibri" w:cs="Calibri"/>
        </w:rPr>
        <w:t>zástupce pro věci technické:</w:t>
      </w:r>
      <w:r>
        <w:rPr>
          <w:rFonts w:ascii="Calibri" w:hAnsi="Calibri" w:cs="Calibri"/>
        </w:rPr>
        <w:tab/>
      </w:r>
      <w:r>
        <w:rPr>
          <w:rFonts w:ascii="Calibri" w:hAnsi="Calibri" w:cs="Calibri"/>
        </w:rPr>
        <w:tab/>
      </w:r>
      <w:r>
        <w:rPr>
          <w:rFonts w:ascii="Calibri" w:hAnsi="Calibri" w:cs="Calibri"/>
        </w:rPr>
        <w:tab/>
        <w:t>Ing. arch. Martin Borák</w:t>
      </w:r>
    </w:p>
    <w:p w14:paraId="18952401" w14:textId="77777777" w:rsidR="006630E3" w:rsidRDefault="006630E3">
      <w:pPr>
        <w:rPr>
          <w:rFonts w:ascii="Calibri" w:hAnsi="Calibri" w:cs="Calibri"/>
          <w:color w:val="000000"/>
        </w:rPr>
      </w:pPr>
      <w:r>
        <w:rPr>
          <w:rFonts w:ascii="Calibri" w:hAnsi="Calibri" w:cs="Calibri"/>
        </w:rPr>
        <w:t>tel.:</w:t>
      </w:r>
      <w:r>
        <w:rPr>
          <w:rFonts w:ascii="Calibri" w:hAnsi="Calibri" w:cs="Calibri"/>
        </w:rPr>
        <w:tab/>
      </w:r>
      <w:r>
        <w:rPr>
          <w:rFonts w:ascii="Calibri" w:hAnsi="Calibri" w:cs="Calibri"/>
        </w:rPr>
        <w:tab/>
      </w:r>
      <w:r>
        <w:rPr>
          <w:rFonts w:ascii="Calibri" w:hAnsi="Calibri" w:cs="Calibri"/>
        </w:rPr>
        <w:tab/>
      </w:r>
      <w:r>
        <w:rPr>
          <w:rFonts w:ascii="Calibri" w:hAnsi="Calibri" w:cs="Calibri"/>
        </w:rPr>
        <w:tab/>
      </w:r>
      <w:r>
        <w:rPr>
          <w:rFonts w:ascii="Calibri" w:hAnsi="Calibri" w:cs="Calibri"/>
        </w:rPr>
        <w:tab/>
      </w:r>
      <w:r>
        <w:rPr>
          <w:rFonts w:ascii="Calibri" w:hAnsi="Calibri" w:cs="Calibri"/>
        </w:rPr>
        <w:tab/>
        <w:t>737 345 569</w:t>
      </w:r>
    </w:p>
    <w:p w14:paraId="2C930957" w14:textId="77777777" w:rsidR="006630E3" w:rsidRDefault="006630E3">
      <w:pPr>
        <w:rPr>
          <w:rFonts w:ascii="Calibri" w:hAnsi="Calibri" w:cs="Calibri"/>
          <w:color w:val="000000"/>
        </w:rPr>
      </w:pPr>
      <w:r>
        <w:rPr>
          <w:rFonts w:ascii="Calibri" w:hAnsi="Calibri" w:cs="Calibri"/>
          <w:color w:val="000000"/>
        </w:rPr>
        <w:t>IČO:</w:t>
      </w:r>
      <w:r>
        <w:rPr>
          <w:rFonts w:ascii="Calibri" w:hAnsi="Calibri" w:cs="Calibri"/>
          <w:color w:val="000000"/>
        </w:rPr>
        <w:tab/>
      </w:r>
      <w:r>
        <w:rPr>
          <w:rFonts w:ascii="Calibri" w:hAnsi="Calibri" w:cs="Calibri"/>
          <w:color w:val="000000"/>
        </w:rPr>
        <w:tab/>
      </w:r>
      <w:r>
        <w:rPr>
          <w:rFonts w:ascii="Calibri" w:hAnsi="Calibri" w:cs="Calibri"/>
          <w:color w:val="000000"/>
        </w:rPr>
        <w:tab/>
      </w:r>
      <w:r>
        <w:rPr>
          <w:rFonts w:ascii="Calibri" w:hAnsi="Calibri" w:cs="Calibri"/>
          <w:color w:val="000000"/>
        </w:rPr>
        <w:tab/>
      </w:r>
      <w:r>
        <w:rPr>
          <w:rFonts w:ascii="Calibri" w:hAnsi="Calibri" w:cs="Calibri"/>
          <w:color w:val="000000"/>
        </w:rPr>
        <w:tab/>
      </w:r>
      <w:r>
        <w:rPr>
          <w:rFonts w:ascii="Calibri" w:hAnsi="Calibri" w:cs="Calibri"/>
          <w:color w:val="000000"/>
        </w:rPr>
        <w:tab/>
        <w:t>633 67 491</w:t>
      </w:r>
    </w:p>
    <w:p w14:paraId="1FDA1351" w14:textId="77777777" w:rsidR="006630E3" w:rsidRDefault="006630E3">
      <w:pPr>
        <w:rPr>
          <w:rFonts w:ascii="Calibri" w:hAnsi="Calibri" w:cs="Calibri"/>
          <w:color w:val="000000"/>
        </w:rPr>
      </w:pPr>
    </w:p>
    <w:p w14:paraId="0C23D38F" w14:textId="77777777" w:rsidR="006630E3" w:rsidRDefault="006630E3">
      <w:pPr>
        <w:jc w:val="both"/>
        <w:rPr>
          <w:rFonts w:ascii="Calibri" w:hAnsi="Calibri" w:cs="Calibri"/>
          <w:color w:val="000000"/>
        </w:rPr>
      </w:pPr>
    </w:p>
    <w:p w14:paraId="6D15699B" w14:textId="77777777" w:rsidR="00F96955" w:rsidRDefault="00F96955">
      <w:pPr>
        <w:jc w:val="both"/>
        <w:rPr>
          <w:rFonts w:ascii="Calibri" w:hAnsi="Calibri" w:cs="Calibri"/>
          <w:color w:val="000000"/>
        </w:rPr>
      </w:pPr>
    </w:p>
    <w:p w14:paraId="20FB1034" w14:textId="77777777" w:rsidR="00F96955" w:rsidRDefault="00F96955">
      <w:pPr>
        <w:jc w:val="both"/>
        <w:rPr>
          <w:rFonts w:ascii="Calibri" w:hAnsi="Calibri" w:cs="Calibri"/>
          <w:color w:val="000000"/>
        </w:rPr>
      </w:pPr>
    </w:p>
    <w:p w14:paraId="2FF3327F" w14:textId="77777777" w:rsidR="00F96955" w:rsidRDefault="00F96955">
      <w:pPr>
        <w:jc w:val="both"/>
        <w:rPr>
          <w:rFonts w:ascii="Calibri" w:hAnsi="Calibri" w:cs="Calibri"/>
          <w:color w:val="000000"/>
        </w:rPr>
      </w:pPr>
    </w:p>
    <w:p w14:paraId="5577D337" w14:textId="77777777" w:rsidR="006630E3" w:rsidRDefault="006630E3">
      <w:pPr>
        <w:jc w:val="both"/>
        <w:rPr>
          <w:rFonts w:ascii="Calibri" w:hAnsi="Calibri" w:cs="Calibri"/>
          <w:color w:val="000000"/>
        </w:rPr>
      </w:pPr>
      <w:r>
        <w:rPr>
          <w:rFonts w:ascii="Calibri" w:hAnsi="Calibri" w:cs="Calibri"/>
          <w:b/>
          <w:i/>
          <w:color w:val="000000"/>
          <w:u w:val="single"/>
        </w:rPr>
        <w:t>Předmět díla</w:t>
      </w:r>
    </w:p>
    <w:p w14:paraId="70EEBCA5" w14:textId="77777777" w:rsidR="006630E3" w:rsidRDefault="006630E3">
      <w:pPr>
        <w:jc w:val="both"/>
        <w:rPr>
          <w:rFonts w:ascii="Calibri" w:hAnsi="Calibri" w:cs="Calibri"/>
          <w:color w:val="000000"/>
        </w:rPr>
      </w:pPr>
    </w:p>
    <w:p w14:paraId="11C7F3B7" w14:textId="437A8353" w:rsidR="006630E3" w:rsidRDefault="006630E3">
      <w:pPr>
        <w:jc w:val="both"/>
        <w:rPr>
          <w:rFonts w:ascii="Calibri" w:hAnsi="Calibri" w:cs="Calibri"/>
          <w:color w:val="000000"/>
        </w:rPr>
      </w:pPr>
      <w:r>
        <w:rPr>
          <w:rFonts w:ascii="Calibri" w:hAnsi="Calibri" w:cs="Calibri"/>
          <w:color w:val="000000"/>
        </w:rPr>
        <w:t xml:space="preserve">Předmětem zadání je zpracování studie k investičnímu záměru rekonstrukce </w:t>
      </w:r>
      <w:r w:rsidR="00805513">
        <w:rPr>
          <w:rFonts w:ascii="Calibri" w:hAnsi="Calibri" w:cs="Calibri"/>
          <w:color w:val="000000"/>
        </w:rPr>
        <w:t>spojovacího krčku mezi pavilony M1 a P v</w:t>
      </w:r>
      <w:r>
        <w:rPr>
          <w:rFonts w:ascii="Calibri" w:hAnsi="Calibri" w:cs="Calibri"/>
          <w:color w:val="000000"/>
        </w:rPr>
        <w:t xml:space="preserve"> Nemocnic</w:t>
      </w:r>
      <w:r w:rsidR="00805513">
        <w:rPr>
          <w:rFonts w:ascii="Calibri" w:hAnsi="Calibri" w:cs="Calibri"/>
          <w:color w:val="000000"/>
        </w:rPr>
        <w:t>i</w:t>
      </w:r>
      <w:r>
        <w:rPr>
          <w:rFonts w:ascii="Calibri" w:hAnsi="Calibri" w:cs="Calibri"/>
          <w:color w:val="000000"/>
        </w:rPr>
        <w:t xml:space="preserve"> v Třebíči.</w:t>
      </w:r>
    </w:p>
    <w:p w14:paraId="3EDD6B01" w14:textId="77777777" w:rsidR="006630E3" w:rsidRDefault="006630E3">
      <w:pPr>
        <w:jc w:val="both"/>
        <w:rPr>
          <w:rFonts w:ascii="Calibri" w:hAnsi="Calibri" w:cs="Calibri"/>
          <w:color w:val="000000"/>
        </w:rPr>
      </w:pPr>
    </w:p>
    <w:p w14:paraId="4F5ECFB1" w14:textId="77777777" w:rsidR="006630E3" w:rsidRDefault="006630E3">
      <w:pPr>
        <w:jc w:val="both"/>
        <w:rPr>
          <w:rFonts w:ascii="Calibri" w:hAnsi="Calibri" w:cs="Calibri"/>
          <w:b/>
        </w:rPr>
      </w:pPr>
    </w:p>
    <w:p w14:paraId="03529A56" w14:textId="77777777" w:rsidR="006630E3" w:rsidRDefault="006630E3">
      <w:pPr>
        <w:jc w:val="both"/>
        <w:rPr>
          <w:rFonts w:ascii="Calibri" w:hAnsi="Calibri" w:cs="Calibri"/>
          <w:b/>
          <w:i/>
          <w:color w:val="000000"/>
        </w:rPr>
      </w:pPr>
      <w:r>
        <w:rPr>
          <w:rFonts w:ascii="Calibri" w:hAnsi="Calibri" w:cs="Calibri"/>
          <w:b/>
          <w:i/>
          <w:color w:val="000000"/>
          <w:u w:val="single"/>
        </w:rPr>
        <w:t>Podklady a průzkumy</w:t>
      </w:r>
    </w:p>
    <w:p w14:paraId="12F79156" w14:textId="77777777" w:rsidR="006630E3" w:rsidRDefault="006630E3">
      <w:pPr>
        <w:jc w:val="both"/>
        <w:rPr>
          <w:rFonts w:ascii="Calibri" w:hAnsi="Calibri" w:cs="Calibri"/>
          <w:b/>
          <w:i/>
          <w:color w:val="000000"/>
        </w:rPr>
      </w:pPr>
    </w:p>
    <w:p w14:paraId="3E8F5DA5" w14:textId="1A53EA99" w:rsidR="006630E3" w:rsidRDefault="001C00D5">
      <w:pPr>
        <w:jc w:val="both"/>
        <w:rPr>
          <w:rFonts w:ascii="Calibri" w:hAnsi="Calibri" w:cs="Calibri"/>
          <w:color w:val="000000"/>
        </w:rPr>
      </w:pPr>
      <w:r>
        <w:rPr>
          <w:rFonts w:ascii="Calibri" w:hAnsi="Calibri" w:cs="Calibri"/>
          <w:color w:val="000000"/>
        </w:rPr>
        <w:t>Po</w:t>
      </w:r>
      <w:r w:rsidR="006630E3">
        <w:rPr>
          <w:rFonts w:ascii="Calibri" w:hAnsi="Calibri" w:cs="Calibri"/>
          <w:color w:val="000000"/>
        </w:rPr>
        <w:t xml:space="preserve">dkladem pro zpracování studie byl digitální snímek pozemkové mapy a objednatelem předaná digitální projektová dokumentace pasportizace objektu – půdorysy jednotlivých podlaží. Dále byla provedena obhlídka objektu a pořízení fotodokumentace. Záměr byl konzultován </w:t>
      </w:r>
      <w:r w:rsidR="00805513">
        <w:rPr>
          <w:rFonts w:ascii="Calibri" w:hAnsi="Calibri" w:cs="Calibri"/>
          <w:color w:val="000000"/>
        </w:rPr>
        <w:t>a odsouhlasen</w:t>
      </w:r>
      <w:r w:rsidR="006630E3">
        <w:rPr>
          <w:rFonts w:ascii="Calibri" w:hAnsi="Calibri" w:cs="Calibri"/>
          <w:color w:val="000000"/>
        </w:rPr>
        <w:t xml:space="preserve"> odpovědnými zástupci investora.</w:t>
      </w:r>
    </w:p>
    <w:p w14:paraId="1D0865C6" w14:textId="68FC9C10" w:rsidR="006630E3" w:rsidRDefault="006630E3">
      <w:pPr>
        <w:jc w:val="both"/>
        <w:rPr>
          <w:rFonts w:ascii="Calibri" w:hAnsi="Calibri" w:cs="Calibri"/>
          <w:color w:val="000000"/>
        </w:rPr>
      </w:pPr>
      <w:r>
        <w:rPr>
          <w:rFonts w:ascii="Calibri" w:hAnsi="Calibri" w:cs="Calibri"/>
          <w:color w:val="000000"/>
        </w:rPr>
        <w:t>Pro další stupeň projektové dokumentace bude nutné ověřit správnost pasportizace s aktuálním stavem. Rovněž bude nutné na základě studie k investičnímu záměru vyžádat předběžná aktuální stanoviska dotčených orgánů státní správy, které budou podkladem pro zpracování vlastní projektové dokumentace</w:t>
      </w:r>
      <w:r w:rsidR="00805513">
        <w:rPr>
          <w:rFonts w:ascii="Calibri" w:hAnsi="Calibri" w:cs="Calibri"/>
          <w:color w:val="000000"/>
        </w:rPr>
        <w:t>,</w:t>
      </w:r>
      <w:r>
        <w:rPr>
          <w:rFonts w:ascii="Calibri" w:hAnsi="Calibri" w:cs="Calibri"/>
          <w:color w:val="000000"/>
        </w:rPr>
        <w:t xml:space="preserve"> popř. podkladem pro úpravu uvažovaného záměru. Pro vlastní projektovou dokumentaci </w:t>
      </w:r>
      <w:r w:rsidR="00805513">
        <w:rPr>
          <w:rFonts w:ascii="Calibri" w:hAnsi="Calibri" w:cs="Calibri"/>
          <w:color w:val="000000"/>
        </w:rPr>
        <w:t xml:space="preserve">pro povolení stavby </w:t>
      </w:r>
      <w:r>
        <w:rPr>
          <w:rFonts w:ascii="Calibri" w:hAnsi="Calibri" w:cs="Calibri"/>
          <w:color w:val="000000"/>
        </w:rPr>
        <w:t>bude třeba zpracovat stavebně technický průzkum (zjištění materiálů svislých i vodorovných konstrukcí</w:t>
      </w:r>
      <w:r w:rsidR="00805513">
        <w:rPr>
          <w:rFonts w:ascii="Calibri" w:hAnsi="Calibri" w:cs="Calibri"/>
          <w:color w:val="000000"/>
        </w:rPr>
        <w:t xml:space="preserve"> s důrazem na výskyt azbestu ve skladbě střechy</w:t>
      </w:r>
      <w:r>
        <w:rPr>
          <w:rFonts w:ascii="Calibri" w:hAnsi="Calibri" w:cs="Calibri"/>
          <w:color w:val="000000"/>
        </w:rPr>
        <w:t>) a posouzení radonové zátěže.</w:t>
      </w:r>
    </w:p>
    <w:p w14:paraId="663526CF" w14:textId="77777777" w:rsidR="006630E3" w:rsidRDefault="006630E3">
      <w:pPr>
        <w:rPr>
          <w:rFonts w:ascii="Calibri" w:hAnsi="Calibri" w:cs="Calibri"/>
          <w:color w:val="000000"/>
        </w:rPr>
      </w:pPr>
    </w:p>
    <w:p w14:paraId="201EB0C9" w14:textId="77777777" w:rsidR="006630E3" w:rsidRDefault="006630E3">
      <w:pPr>
        <w:rPr>
          <w:rFonts w:ascii="Calibri" w:hAnsi="Calibri" w:cs="Calibri"/>
          <w:b/>
          <w:i/>
          <w:color w:val="000000"/>
          <w:u w:val="single"/>
        </w:rPr>
      </w:pPr>
      <w:r>
        <w:rPr>
          <w:rFonts w:ascii="Calibri" w:hAnsi="Calibri" w:cs="Calibri"/>
          <w:color w:val="000000"/>
        </w:rPr>
        <w:tab/>
      </w:r>
      <w:r>
        <w:rPr>
          <w:rFonts w:ascii="Calibri" w:hAnsi="Calibri" w:cs="Calibri"/>
          <w:color w:val="000000"/>
        </w:rPr>
        <w:tab/>
      </w:r>
    </w:p>
    <w:p w14:paraId="5470E3D6" w14:textId="77777777" w:rsidR="006630E3" w:rsidRDefault="006630E3">
      <w:pPr>
        <w:jc w:val="both"/>
        <w:rPr>
          <w:rFonts w:ascii="Calibri" w:hAnsi="Calibri" w:cs="Calibri"/>
          <w:color w:val="000000"/>
        </w:rPr>
      </w:pPr>
      <w:r>
        <w:rPr>
          <w:rFonts w:ascii="Calibri" w:hAnsi="Calibri" w:cs="Calibri"/>
          <w:b/>
          <w:i/>
          <w:color w:val="000000"/>
          <w:u w:val="single"/>
        </w:rPr>
        <w:t>Zadání</w:t>
      </w:r>
    </w:p>
    <w:p w14:paraId="09E17A43" w14:textId="77777777" w:rsidR="006630E3" w:rsidRDefault="006630E3">
      <w:pPr>
        <w:jc w:val="both"/>
        <w:rPr>
          <w:rFonts w:ascii="Calibri" w:hAnsi="Calibri" w:cs="Calibri"/>
          <w:color w:val="000000"/>
        </w:rPr>
      </w:pPr>
    </w:p>
    <w:p w14:paraId="2A1C16EF" w14:textId="2627C935" w:rsidR="006630E3" w:rsidRDefault="006630E3">
      <w:pPr>
        <w:jc w:val="both"/>
        <w:rPr>
          <w:rFonts w:ascii="Calibri" w:hAnsi="Calibri" w:cs="Calibri"/>
          <w:b/>
          <w:bCs/>
          <w:color w:val="000000"/>
          <w:u w:val="single"/>
        </w:rPr>
      </w:pPr>
      <w:r>
        <w:rPr>
          <w:rFonts w:ascii="Calibri" w:hAnsi="Calibri" w:cs="Calibri"/>
          <w:color w:val="000000"/>
        </w:rPr>
        <w:t xml:space="preserve">Předmětem zadání je zpracování prověřovací studie </w:t>
      </w:r>
      <w:r>
        <w:rPr>
          <w:rFonts w:ascii="Calibri" w:hAnsi="Calibri" w:cs="Calibri"/>
          <w:b/>
          <w:bCs/>
          <w:color w:val="000000"/>
        </w:rPr>
        <w:t xml:space="preserve">dispozičních úprav </w:t>
      </w:r>
      <w:r w:rsidR="00805513">
        <w:rPr>
          <w:rFonts w:ascii="Calibri" w:hAnsi="Calibri" w:cs="Calibri"/>
          <w:b/>
          <w:bCs/>
          <w:color w:val="000000"/>
        </w:rPr>
        <w:t>spojovacího krčku mezi pavilony M1 a P v úrovni parteru</w:t>
      </w:r>
      <w:r>
        <w:rPr>
          <w:rFonts w:ascii="Calibri" w:hAnsi="Calibri" w:cs="Calibri"/>
          <w:b/>
          <w:bCs/>
          <w:color w:val="000000"/>
        </w:rPr>
        <w:t>.</w:t>
      </w:r>
    </w:p>
    <w:p w14:paraId="12A8AA51" w14:textId="77777777" w:rsidR="006630E3" w:rsidRDefault="006630E3">
      <w:pPr>
        <w:jc w:val="both"/>
        <w:rPr>
          <w:rFonts w:ascii="Calibri" w:hAnsi="Calibri" w:cs="Calibri"/>
          <w:b/>
          <w:bCs/>
          <w:color w:val="000000"/>
          <w:u w:val="single"/>
        </w:rPr>
      </w:pPr>
    </w:p>
    <w:p w14:paraId="6B9A9095" w14:textId="77777777" w:rsidR="006630E3" w:rsidRDefault="006630E3">
      <w:pPr>
        <w:jc w:val="both"/>
        <w:rPr>
          <w:rFonts w:ascii="Calibri" w:hAnsi="Calibri" w:cs="Calibri"/>
          <w:b/>
          <w:bCs/>
          <w:color w:val="000000"/>
          <w:u w:val="single"/>
        </w:rPr>
      </w:pPr>
    </w:p>
    <w:p w14:paraId="23A995F2" w14:textId="77777777" w:rsidR="006630E3" w:rsidRDefault="006630E3">
      <w:pPr>
        <w:jc w:val="both"/>
        <w:rPr>
          <w:rFonts w:ascii="Calibri" w:hAnsi="Calibri" w:cs="Calibri"/>
          <w:b/>
          <w:i/>
          <w:color w:val="000000"/>
        </w:rPr>
      </w:pPr>
      <w:r>
        <w:rPr>
          <w:rFonts w:ascii="Calibri" w:hAnsi="Calibri" w:cs="Calibri"/>
          <w:b/>
          <w:i/>
          <w:color w:val="000000"/>
          <w:u w:val="single"/>
        </w:rPr>
        <w:t>Dispoziční řešení</w:t>
      </w:r>
    </w:p>
    <w:p w14:paraId="3BEA3B75" w14:textId="77777777" w:rsidR="006630E3" w:rsidRDefault="006630E3">
      <w:pPr>
        <w:jc w:val="both"/>
        <w:rPr>
          <w:rFonts w:ascii="Calibri" w:hAnsi="Calibri" w:cs="Calibri"/>
          <w:b/>
          <w:i/>
          <w:color w:val="000000"/>
        </w:rPr>
      </w:pPr>
    </w:p>
    <w:p w14:paraId="23F7C97A" w14:textId="77777777" w:rsidR="006630E3" w:rsidRPr="00D441D7" w:rsidRDefault="006630E3">
      <w:pPr>
        <w:jc w:val="both"/>
        <w:rPr>
          <w:rFonts w:ascii="Calibri" w:hAnsi="Calibri"/>
          <w:b/>
          <w:bCs/>
        </w:rPr>
      </w:pPr>
      <w:r w:rsidRPr="00D441D7">
        <w:rPr>
          <w:rFonts w:ascii="Calibri" w:hAnsi="Calibri" w:cs="Calibri"/>
          <w:b/>
          <w:bCs/>
          <w:color w:val="000000"/>
        </w:rPr>
        <w:t>Stávající stav</w:t>
      </w:r>
    </w:p>
    <w:p w14:paraId="1D9E0C7B" w14:textId="072A138B" w:rsidR="006630E3" w:rsidRDefault="00805513">
      <w:pPr>
        <w:jc w:val="both"/>
        <w:rPr>
          <w:rFonts w:ascii="Calibri" w:hAnsi="Calibri" w:cs="Calibri"/>
          <w:color w:val="000000"/>
        </w:rPr>
      </w:pPr>
      <w:r>
        <w:rPr>
          <w:rFonts w:ascii="Calibri" w:hAnsi="Calibri" w:cs="Calibri"/>
          <w:color w:val="000000"/>
        </w:rPr>
        <w:t>Stávající přízemní stavba je ve skutečnosti chodba s rampou světlé šířky 1,95 m, pravděpodobně klasické zděné konstrukce s pultovou střechou a pásovým oknem ne severní stranu. Vchod z pavilonu P je jednokřídlovými dveřmi, u pavilonu M1 je rampa prostorově propojená s</w:t>
      </w:r>
      <w:r w:rsidR="00F23C30">
        <w:rPr>
          <w:rFonts w:ascii="Calibri" w:hAnsi="Calibri" w:cs="Calibri"/>
          <w:color w:val="000000"/>
        </w:rPr>
        <w:t> únikovým schodištěm a výtahem. Do krčku není samostatný venkovní bezbariérový vstup.</w:t>
      </w:r>
    </w:p>
    <w:p w14:paraId="737D2D9F" w14:textId="77777777" w:rsidR="00D441D7" w:rsidRDefault="00D441D7">
      <w:pPr>
        <w:jc w:val="both"/>
        <w:rPr>
          <w:rFonts w:ascii="Calibri" w:hAnsi="Calibri" w:cs="Calibri"/>
          <w:color w:val="000000"/>
        </w:rPr>
      </w:pPr>
    </w:p>
    <w:p w14:paraId="5B112AB2" w14:textId="77777777" w:rsidR="00D441D7" w:rsidRDefault="00D441D7" w:rsidP="00D441D7">
      <w:pPr>
        <w:jc w:val="both"/>
        <w:rPr>
          <w:rFonts w:ascii="Calibri" w:hAnsi="Calibri"/>
        </w:rPr>
      </w:pPr>
      <w:r>
        <w:rPr>
          <w:rFonts w:ascii="Calibri" w:hAnsi="Calibri"/>
          <w:b/>
          <w:bCs/>
        </w:rPr>
        <w:t>Bourací práce</w:t>
      </w:r>
    </w:p>
    <w:p w14:paraId="3C9FE115" w14:textId="77777777" w:rsidR="00D441D7" w:rsidRDefault="00D441D7" w:rsidP="00D441D7">
      <w:pPr>
        <w:jc w:val="both"/>
        <w:rPr>
          <w:rFonts w:ascii="Calibri" w:hAnsi="Calibri"/>
        </w:rPr>
      </w:pPr>
      <w:r>
        <w:rPr>
          <w:rFonts w:ascii="Calibri" w:hAnsi="Calibri"/>
        </w:rPr>
        <w:t>Vzhledem k nevyhovujícímu dispozičnímu uspořádání je nutné kompletně odstranit veškeré svislé i vodorovné konstrukce (stěny, stropy, podlahu, založení) včetně výplní otvorů a instalací – silnoproud, osvětlení.</w:t>
      </w:r>
    </w:p>
    <w:p w14:paraId="5C8AA41D" w14:textId="77777777" w:rsidR="00D441D7" w:rsidRDefault="00D441D7" w:rsidP="00D441D7">
      <w:pPr>
        <w:jc w:val="both"/>
        <w:rPr>
          <w:rFonts w:ascii="Calibri" w:hAnsi="Calibri"/>
        </w:rPr>
      </w:pPr>
      <w:r>
        <w:rPr>
          <w:rFonts w:ascii="Calibri" w:hAnsi="Calibri"/>
        </w:rPr>
        <w:t>Dále bude potřeba odstranit opěrnou zídku kolem zpevněné plochy u pavilonu P a odtěžit zeminu pro budoucí skladbu nové komunikace.</w:t>
      </w:r>
    </w:p>
    <w:p w14:paraId="1601B889" w14:textId="77777777" w:rsidR="00D441D7" w:rsidRDefault="00D441D7">
      <w:pPr>
        <w:jc w:val="both"/>
        <w:rPr>
          <w:rFonts w:ascii="Calibri" w:hAnsi="Calibri" w:cs="Calibri"/>
          <w:color w:val="000000"/>
        </w:rPr>
      </w:pPr>
    </w:p>
    <w:p w14:paraId="1B68C9C7" w14:textId="77777777" w:rsidR="00F96955" w:rsidRDefault="00F96955">
      <w:pPr>
        <w:jc w:val="both"/>
        <w:rPr>
          <w:rFonts w:ascii="Calibri" w:hAnsi="Calibri" w:cs="Calibri"/>
          <w:color w:val="000000"/>
        </w:rPr>
      </w:pPr>
    </w:p>
    <w:p w14:paraId="2507D695" w14:textId="77777777" w:rsidR="00F96955" w:rsidRDefault="00F96955">
      <w:pPr>
        <w:jc w:val="both"/>
        <w:rPr>
          <w:rFonts w:ascii="Calibri" w:hAnsi="Calibri" w:cs="Calibri"/>
          <w:color w:val="000000"/>
        </w:rPr>
      </w:pPr>
    </w:p>
    <w:p w14:paraId="3131CFCA" w14:textId="77777777" w:rsidR="00F96955" w:rsidRDefault="00F96955">
      <w:pPr>
        <w:jc w:val="both"/>
        <w:rPr>
          <w:rFonts w:ascii="Calibri" w:hAnsi="Calibri" w:cs="Calibri"/>
          <w:color w:val="000000"/>
        </w:rPr>
      </w:pPr>
    </w:p>
    <w:p w14:paraId="3776244F" w14:textId="77777777" w:rsidR="00F96955" w:rsidRDefault="00F96955">
      <w:pPr>
        <w:jc w:val="both"/>
        <w:rPr>
          <w:rFonts w:ascii="Calibri" w:hAnsi="Calibri" w:cs="Calibri"/>
          <w:color w:val="000000"/>
        </w:rPr>
      </w:pPr>
    </w:p>
    <w:p w14:paraId="3F1C61F5" w14:textId="77777777" w:rsidR="00F96955" w:rsidRDefault="00F96955">
      <w:pPr>
        <w:jc w:val="both"/>
        <w:rPr>
          <w:rFonts w:ascii="Calibri" w:hAnsi="Calibri" w:cs="Calibri"/>
          <w:color w:val="000000"/>
        </w:rPr>
      </w:pPr>
    </w:p>
    <w:p w14:paraId="38651E47" w14:textId="77777777" w:rsidR="00F96955" w:rsidRDefault="00F96955">
      <w:pPr>
        <w:jc w:val="both"/>
        <w:rPr>
          <w:rFonts w:ascii="Calibri" w:hAnsi="Calibri" w:cs="Calibri"/>
          <w:color w:val="000000"/>
        </w:rPr>
      </w:pPr>
    </w:p>
    <w:p w14:paraId="3F9251DA" w14:textId="77777777" w:rsidR="00F96955" w:rsidRDefault="00F96955">
      <w:pPr>
        <w:jc w:val="both"/>
        <w:rPr>
          <w:rFonts w:ascii="Calibri" w:hAnsi="Calibri" w:cs="Calibri"/>
          <w:color w:val="000000"/>
        </w:rPr>
      </w:pPr>
    </w:p>
    <w:p w14:paraId="1A911A1E" w14:textId="77777777" w:rsidR="00F96955" w:rsidRDefault="00F96955">
      <w:pPr>
        <w:jc w:val="both"/>
        <w:rPr>
          <w:rFonts w:ascii="Calibri" w:hAnsi="Calibri" w:cs="Calibri"/>
          <w:color w:val="000000"/>
        </w:rPr>
      </w:pPr>
    </w:p>
    <w:p w14:paraId="4025479C" w14:textId="4838B085" w:rsidR="00F23C30" w:rsidRDefault="00F23C30">
      <w:pPr>
        <w:jc w:val="both"/>
        <w:rPr>
          <w:rFonts w:ascii="Calibri" w:hAnsi="Calibri" w:cs="Calibri"/>
          <w:color w:val="000000"/>
        </w:rPr>
      </w:pPr>
      <w:r>
        <w:rPr>
          <w:rFonts w:ascii="Calibri" w:hAnsi="Calibri" w:cs="Calibri"/>
          <w:noProof/>
          <w:color w:val="000000"/>
          <w:lang w:eastAsia="cs-CZ" w:bidi="ar-SA"/>
        </w:rPr>
        <w:drawing>
          <wp:inline distT="0" distB="0" distL="0" distR="0" wp14:anchorId="41D8C472" wp14:editId="601042BE">
            <wp:extent cx="6115050" cy="8153400"/>
            <wp:effectExtent l="0" t="0" r="0" b="0"/>
            <wp:docPr id="339445067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5050" cy="8153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ACEFE2C" w14:textId="510F8F14" w:rsidR="00F23C30" w:rsidRDefault="00F23C30" w:rsidP="00F23C30">
      <w:pPr>
        <w:jc w:val="both"/>
        <w:rPr>
          <w:rFonts w:ascii="Calibri" w:hAnsi="Calibri" w:cs="Calibri"/>
          <w:color w:val="000000"/>
        </w:rPr>
      </w:pPr>
      <w:r>
        <w:rPr>
          <w:rFonts w:ascii="Calibri" w:hAnsi="Calibri" w:cs="Calibri"/>
          <w:color w:val="000000"/>
        </w:rPr>
        <w:t>Pohled severní</w:t>
      </w:r>
      <w:r w:rsidR="00F96955">
        <w:rPr>
          <w:rFonts w:ascii="Calibri" w:hAnsi="Calibri" w:cs="Calibri"/>
          <w:color w:val="000000"/>
        </w:rPr>
        <w:t xml:space="preserve"> – současný stav</w:t>
      </w:r>
    </w:p>
    <w:p w14:paraId="15B09D7C" w14:textId="77777777" w:rsidR="00F23C30" w:rsidRDefault="00F23C30">
      <w:pPr>
        <w:jc w:val="both"/>
        <w:rPr>
          <w:rFonts w:ascii="Calibri" w:hAnsi="Calibri" w:cs="Calibri"/>
          <w:color w:val="000000"/>
          <w:u w:val="single"/>
        </w:rPr>
      </w:pPr>
    </w:p>
    <w:p w14:paraId="2C238C6D" w14:textId="77777777" w:rsidR="00F23C30" w:rsidRDefault="00F23C30">
      <w:pPr>
        <w:jc w:val="both"/>
        <w:rPr>
          <w:rFonts w:ascii="Calibri" w:hAnsi="Calibri" w:cs="Calibri"/>
          <w:color w:val="000000"/>
          <w:u w:val="single"/>
        </w:rPr>
      </w:pPr>
    </w:p>
    <w:p w14:paraId="297099AC" w14:textId="77777777" w:rsidR="00F23C30" w:rsidRDefault="00F23C30">
      <w:pPr>
        <w:jc w:val="both"/>
        <w:rPr>
          <w:rFonts w:ascii="Calibri" w:hAnsi="Calibri" w:cs="Calibri"/>
          <w:color w:val="000000"/>
          <w:u w:val="single"/>
        </w:rPr>
      </w:pPr>
    </w:p>
    <w:p w14:paraId="78421DFC" w14:textId="33966814" w:rsidR="006630E3" w:rsidRDefault="006630E3">
      <w:pPr>
        <w:jc w:val="both"/>
        <w:rPr>
          <w:rFonts w:ascii="Calibri" w:hAnsi="Calibri"/>
        </w:rPr>
      </w:pPr>
      <w:r>
        <w:rPr>
          <w:rFonts w:ascii="Calibri" w:hAnsi="Calibri" w:cs="Calibri"/>
          <w:color w:val="000000"/>
          <w:u w:val="single"/>
        </w:rPr>
        <w:t>Návrh</w:t>
      </w:r>
    </w:p>
    <w:p w14:paraId="1B855345" w14:textId="77777777" w:rsidR="006630E3" w:rsidRDefault="006630E3">
      <w:pPr>
        <w:jc w:val="both"/>
        <w:rPr>
          <w:rFonts w:ascii="Calibri" w:hAnsi="Calibri"/>
        </w:rPr>
      </w:pPr>
    </w:p>
    <w:p w14:paraId="64D84852" w14:textId="643FA7BD" w:rsidR="006630E3" w:rsidRDefault="006630E3">
      <w:pPr>
        <w:jc w:val="both"/>
        <w:rPr>
          <w:rFonts w:ascii="Calibri" w:hAnsi="Calibri"/>
        </w:rPr>
      </w:pPr>
      <w:r>
        <w:rPr>
          <w:rFonts w:ascii="Calibri" w:hAnsi="Calibri" w:cs="Calibri"/>
          <w:color w:val="000000"/>
        </w:rPr>
        <w:t>Základním principem návrhu je nové dispoziční</w:t>
      </w:r>
      <w:r w:rsidR="00F23C30">
        <w:rPr>
          <w:rFonts w:ascii="Calibri" w:hAnsi="Calibri" w:cs="Calibri"/>
          <w:color w:val="000000"/>
        </w:rPr>
        <w:t xml:space="preserve"> uspořádání propojovací rampy tak, aby do krčku byly 2 bezbariérové vstupy na úrovních přilehlého terénu</w:t>
      </w:r>
      <w:r>
        <w:rPr>
          <w:rFonts w:ascii="Calibri" w:hAnsi="Calibri" w:cs="Calibri"/>
          <w:color w:val="000000"/>
        </w:rPr>
        <w:t>.</w:t>
      </w:r>
      <w:r w:rsidR="00F23C30">
        <w:rPr>
          <w:rFonts w:ascii="Calibri" w:hAnsi="Calibri" w:cs="Calibri"/>
          <w:color w:val="000000"/>
        </w:rPr>
        <w:t xml:space="preserve"> Znamená to také rozšíření stávající zpevněné plochy u jižního vjezdu do pavilonu P směrem k pavilonu M1, včetně pokácení vzrostlého javoru – bude nutná náhradní výsadba, kácení podléhá povolení.</w:t>
      </w:r>
    </w:p>
    <w:p w14:paraId="585B4BDA" w14:textId="77777777" w:rsidR="006630E3" w:rsidRDefault="006630E3">
      <w:pPr>
        <w:jc w:val="both"/>
        <w:rPr>
          <w:rFonts w:ascii="Calibri" w:hAnsi="Calibri"/>
        </w:rPr>
      </w:pPr>
    </w:p>
    <w:p w14:paraId="6ECD5A52" w14:textId="77777777" w:rsidR="006630E3" w:rsidRDefault="006630E3">
      <w:pPr>
        <w:jc w:val="both"/>
        <w:rPr>
          <w:rFonts w:ascii="Calibri" w:hAnsi="Calibri"/>
        </w:rPr>
      </w:pPr>
      <w:r>
        <w:rPr>
          <w:rFonts w:ascii="Calibri" w:hAnsi="Calibri"/>
          <w:b/>
          <w:bCs/>
        </w:rPr>
        <w:t>Dispoziční řešení</w:t>
      </w:r>
    </w:p>
    <w:p w14:paraId="2E089E0E" w14:textId="6E2332FF" w:rsidR="007B710B" w:rsidRDefault="007B710B">
      <w:pPr>
        <w:jc w:val="both"/>
        <w:rPr>
          <w:rFonts w:ascii="Calibri" w:hAnsi="Calibri"/>
        </w:rPr>
      </w:pPr>
      <w:r>
        <w:rPr>
          <w:rFonts w:ascii="Calibri" w:hAnsi="Calibri"/>
        </w:rPr>
        <w:t>Výšková úroveň podlah mezi oběma pavilony je 30 cm. Podlaha 1np pavilonu M1 je 60 cm nad venkovním vjezdem s rampou. Podlaha 1np pavilonu P je přibližně v </w:t>
      </w:r>
      <w:proofErr w:type="gramStart"/>
      <w:r>
        <w:rPr>
          <w:rFonts w:ascii="Calibri" w:hAnsi="Calibri"/>
        </w:rPr>
        <w:t>úrovní</w:t>
      </w:r>
      <w:proofErr w:type="gramEnd"/>
      <w:r>
        <w:rPr>
          <w:rFonts w:ascii="Calibri" w:hAnsi="Calibri"/>
        </w:rPr>
        <w:t xml:space="preserve"> venkovního vjezdu. Z těchto tří výšek vychází nové dispoziční řešení = propojení všech úrovní bezbariérovými rampami se sklonem 1/16. Do nového krčku jsou navrženy dva vstupy na úrovních venkovních ploch. U pavilonu P bude nutné rozšířit stávající zpevněnou plochu směrem až ke štítu budovy M1. Kolem ní bude nová opěrná zídka se zapuštěnými schody.</w:t>
      </w:r>
    </w:p>
    <w:p w14:paraId="1BE0D850" w14:textId="77777777" w:rsidR="006630E3" w:rsidRDefault="006630E3">
      <w:pPr>
        <w:jc w:val="both"/>
        <w:rPr>
          <w:rFonts w:ascii="Calibri" w:hAnsi="Calibri" w:cs="Calibri"/>
          <w:color w:val="000000"/>
        </w:rPr>
      </w:pPr>
    </w:p>
    <w:p w14:paraId="1BD73833" w14:textId="77777777" w:rsidR="006630E3" w:rsidRPr="007B710B" w:rsidRDefault="006630E3">
      <w:pPr>
        <w:jc w:val="both"/>
        <w:rPr>
          <w:rFonts w:ascii="Calibri" w:hAnsi="Calibri" w:cs="Calibri"/>
          <w:color w:val="000000"/>
        </w:rPr>
      </w:pPr>
      <w:r w:rsidRPr="007B710B">
        <w:rPr>
          <w:rFonts w:ascii="Calibri" w:hAnsi="Calibri" w:cs="Calibri"/>
          <w:b/>
          <w:bCs/>
          <w:color w:val="000000"/>
        </w:rPr>
        <w:t>Materiálové a konstrukční řešení</w:t>
      </w:r>
    </w:p>
    <w:p w14:paraId="665BABCF" w14:textId="77777777" w:rsidR="009250AB" w:rsidRDefault="007B710B">
      <w:pPr>
        <w:jc w:val="both"/>
        <w:rPr>
          <w:rFonts w:ascii="Calibri" w:hAnsi="Calibri" w:cs="Calibri"/>
          <w:color w:val="000000"/>
        </w:rPr>
      </w:pPr>
      <w:r>
        <w:rPr>
          <w:rFonts w:ascii="Calibri" w:hAnsi="Calibri" w:cs="Calibri"/>
          <w:color w:val="000000"/>
        </w:rPr>
        <w:t xml:space="preserve">Nosné stěny jsou z keramických tepelně izolačních tvárnic </w:t>
      </w:r>
      <w:proofErr w:type="spellStart"/>
      <w:r>
        <w:rPr>
          <w:rFonts w:ascii="Calibri" w:hAnsi="Calibri" w:cs="Calibri"/>
          <w:color w:val="000000"/>
        </w:rPr>
        <w:t>tl</w:t>
      </w:r>
      <w:proofErr w:type="spellEnd"/>
      <w:r>
        <w:rPr>
          <w:rFonts w:ascii="Calibri" w:hAnsi="Calibri" w:cs="Calibri"/>
          <w:color w:val="000000"/>
        </w:rPr>
        <w:t>. 240 mm uložených na nových betonových pasech.</w:t>
      </w:r>
      <w:r w:rsidR="009250AB">
        <w:rPr>
          <w:rFonts w:ascii="Calibri" w:hAnsi="Calibri" w:cs="Calibri"/>
          <w:color w:val="000000"/>
        </w:rPr>
        <w:t xml:space="preserve"> </w:t>
      </w:r>
      <w:r>
        <w:rPr>
          <w:rFonts w:ascii="Calibri" w:hAnsi="Calibri" w:cs="Calibri"/>
          <w:color w:val="000000"/>
        </w:rPr>
        <w:t xml:space="preserve">Uvažuje se s venkovním zateplením minerální vatou a keramickým obkladem. </w:t>
      </w:r>
    </w:p>
    <w:p w14:paraId="60DE3B18" w14:textId="77777777" w:rsidR="009250AB" w:rsidRDefault="009250AB">
      <w:pPr>
        <w:jc w:val="both"/>
        <w:rPr>
          <w:rFonts w:ascii="Calibri" w:hAnsi="Calibri" w:cs="Calibri"/>
          <w:color w:val="000000"/>
        </w:rPr>
      </w:pPr>
    </w:p>
    <w:p w14:paraId="47F79744" w14:textId="428AC617" w:rsidR="009250AB" w:rsidRDefault="007B710B">
      <w:pPr>
        <w:jc w:val="both"/>
        <w:rPr>
          <w:rFonts w:ascii="Calibri" w:hAnsi="Calibri" w:cs="Calibri"/>
          <w:color w:val="000000"/>
        </w:rPr>
      </w:pPr>
      <w:r>
        <w:rPr>
          <w:rFonts w:ascii="Calibri" w:hAnsi="Calibri" w:cs="Calibri"/>
          <w:color w:val="000000"/>
        </w:rPr>
        <w:t xml:space="preserve">Střecha je </w:t>
      </w:r>
      <w:r w:rsidR="009250AB">
        <w:rPr>
          <w:rFonts w:ascii="Calibri" w:hAnsi="Calibri" w:cs="Calibri"/>
          <w:color w:val="000000"/>
        </w:rPr>
        <w:t>monolitické železobetonové</w:t>
      </w:r>
      <w:r>
        <w:rPr>
          <w:rFonts w:ascii="Calibri" w:hAnsi="Calibri" w:cs="Calibri"/>
          <w:color w:val="000000"/>
        </w:rPr>
        <w:t xml:space="preserve"> konstrukce </w:t>
      </w:r>
      <w:r w:rsidR="009250AB">
        <w:rPr>
          <w:rFonts w:ascii="Calibri" w:hAnsi="Calibri" w:cs="Calibri"/>
          <w:color w:val="000000"/>
        </w:rPr>
        <w:t>s</w:t>
      </w:r>
      <w:r>
        <w:rPr>
          <w:rFonts w:ascii="Calibri" w:hAnsi="Calibri" w:cs="Calibri"/>
          <w:color w:val="000000"/>
        </w:rPr>
        <w:t xml:space="preserve"> horní skladbou </w:t>
      </w:r>
      <w:r w:rsidR="009250AB">
        <w:rPr>
          <w:rFonts w:ascii="Calibri" w:hAnsi="Calibri" w:cs="Calibri"/>
          <w:color w:val="000000"/>
        </w:rPr>
        <w:t xml:space="preserve">a povrchem z kačírku. V místě vstupu od pavilonu M1 je </w:t>
      </w:r>
      <w:proofErr w:type="spellStart"/>
      <w:r w:rsidR="009250AB">
        <w:rPr>
          <w:rFonts w:ascii="Calibri" w:hAnsi="Calibri" w:cs="Calibri"/>
          <w:color w:val="000000"/>
        </w:rPr>
        <w:t>vykonzolovaná</w:t>
      </w:r>
      <w:proofErr w:type="spellEnd"/>
      <w:r w:rsidR="009250AB">
        <w:rPr>
          <w:rFonts w:ascii="Calibri" w:hAnsi="Calibri" w:cs="Calibri"/>
          <w:color w:val="000000"/>
        </w:rPr>
        <w:t xml:space="preserve"> bez rohového sloupku. Stejně tak ke štítu pavilonu P je konzola. Nosné konstrukce jsou od obou budov systémově dilatované.</w:t>
      </w:r>
    </w:p>
    <w:p w14:paraId="4E37E751" w14:textId="65DB1963" w:rsidR="007B710B" w:rsidRDefault="007B710B">
      <w:pPr>
        <w:jc w:val="both"/>
        <w:rPr>
          <w:rFonts w:ascii="Calibri" w:hAnsi="Calibri" w:cs="Calibri"/>
          <w:color w:val="000000"/>
        </w:rPr>
      </w:pPr>
    </w:p>
    <w:p w14:paraId="722E5ED1" w14:textId="3318AABD" w:rsidR="009250AB" w:rsidRDefault="009250AB">
      <w:pPr>
        <w:jc w:val="both"/>
        <w:rPr>
          <w:rFonts w:ascii="Calibri" w:hAnsi="Calibri" w:cs="Calibri"/>
          <w:color w:val="000000"/>
        </w:rPr>
      </w:pPr>
      <w:r>
        <w:rPr>
          <w:rFonts w:ascii="Calibri" w:hAnsi="Calibri" w:cs="Calibri"/>
          <w:color w:val="000000"/>
        </w:rPr>
        <w:t>Venkovní prosklené výplně jsou ze systémových hliníkových profilů s bezpečnostním trojsklem.</w:t>
      </w:r>
      <w:r w:rsidR="00F96955">
        <w:rPr>
          <w:rFonts w:ascii="Calibri" w:hAnsi="Calibri" w:cs="Calibri"/>
          <w:color w:val="000000"/>
        </w:rPr>
        <w:t xml:space="preserve"> Oboje vstupní venkovní dveře budou bezpečnostní třídy RC3 ovládané elektromechanickým zámkem a doplněné o komunikátor.</w:t>
      </w:r>
    </w:p>
    <w:p w14:paraId="3258FCAB" w14:textId="77777777" w:rsidR="007B710B" w:rsidRDefault="007B710B">
      <w:pPr>
        <w:jc w:val="both"/>
        <w:rPr>
          <w:rFonts w:ascii="Calibri" w:hAnsi="Calibri" w:cs="Calibri"/>
          <w:color w:val="000000"/>
        </w:rPr>
      </w:pPr>
    </w:p>
    <w:p w14:paraId="0323B661" w14:textId="77777777" w:rsidR="006630E3" w:rsidRPr="009250AB" w:rsidRDefault="006630E3">
      <w:pPr>
        <w:jc w:val="both"/>
        <w:rPr>
          <w:rFonts w:ascii="Calibri" w:hAnsi="Calibri" w:cs="Calibri"/>
          <w:color w:val="000000"/>
        </w:rPr>
      </w:pPr>
      <w:r w:rsidRPr="009250AB">
        <w:rPr>
          <w:rFonts w:ascii="Calibri" w:hAnsi="Calibri" w:cs="Calibri"/>
          <w:color w:val="000000"/>
        </w:rPr>
        <w:t>Podlahy</w:t>
      </w:r>
    </w:p>
    <w:p w14:paraId="1BDBC17D" w14:textId="403ADB32" w:rsidR="006630E3" w:rsidRPr="009250AB" w:rsidRDefault="006630E3">
      <w:pPr>
        <w:jc w:val="both"/>
        <w:rPr>
          <w:rFonts w:ascii="Calibri" w:hAnsi="Calibri" w:cs="Calibri"/>
        </w:rPr>
      </w:pPr>
      <w:r w:rsidRPr="009250AB">
        <w:rPr>
          <w:rFonts w:ascii="Calibri" w:hAnsi="Calibri" w:cs="Calibri"/>
          <w:color w:val="000000"/>
        </w:rPr>
        <w:t xml:space="preserve">Ve všech </w:t>
      </w:r>
      <w:r w:rsidR="009250AB">
        <w:rPr>
          <w:rFonts w:ascii="Calibri" w:hAnsi="Calibri" w:cs="Calibri"/>
          <w:color w:val="000000"/>
        </w:rPr>
        <w:t>nových</w:t>
      </w:r>
      <w:r w:rsidRPr="009250AB">
        <w:rPr>
          <w:rFonts w:ascii="Calibri" w:hAnsi="Calibri" w:cs="Calibri"/>
          <w:color w:val="000000"/>
        </w:rPr>
        <w:t xml:space="preserve"> plochách je navrženo homogenní </w:t>
      </w:r>
      <w:r w:rsidR="009250AB">
        <w:rPr>
          <w:rFonts w:ascii="Calibri" w:hAnsi="Calibri" w:cs="Calibri"/>
          <w:color w:val="000000"/>
        </w:rPr>
        <w:t xml:space="preserve">protiskluzné </w:t>
      </w:r>
      <w:r w:rsidRPr="009250AB">
        <w:rPr>
          <w:rFonts w:ascii="Calibri" w:hAnsi="Calibri" w:cs="Calibri"/>
          <w:color w:val="000000"/>
        </w:rPr>
        <w:t xml:space="preserve">PVC </w:t>
      </w:r>
      <w:proofErr w:type="spellStart"/>
      <w:r w:rsidRPr="009250AB">
        <w:rPr>
          <w:rFonts w:ascii="Calibri" w:hAnsi="Calibri" w:cs="Calibri"/>
          <w:color w:val="000000"/>
        </w:rPr>
        <w:t>tl</w:t>
      </w:r>
      <w:proofErr w:type="spellEnd"/>
      <w:r w:rsidRPr="009250AB">
        <w:rPr>
          <w:rFonts w:ascii="Calibri" w:hAnsi="Calibri" w:cs="Calibri"/>
          <w:color w:val="000000"/>
        </w:rPr>
        <w:t>. 2mm s povrchovou úpravou PUR.</w:t>
      </w:r>
    </w:p>
    <w:p w14:paraId="57737FDC" w14:textId="77777777" w:rsidR="006630E3" w:rsidRPr="009250AB" w:rsidRDefault="006630E3">
      <w:pPr>
        <w:jc w:val="both"/>
        <w:rPr>
          <w:rFonts w:ascii="Calibri" w:hAnsi="Calibri" w:cs="Calibri"/>
        </w:rPr>
      </w:pPr>
    </w:p>
    <w:p w14:paraId="32F566D0" w14:textId="77777777" w:rsidR="006630E3" w:rsidRPr="009250AB" w:rsidRDefault="006630E3">
      <w:pPr>
        <w:jc w:val="both"/>
        <w:rPr>
          <w:rFonts w:ascii="Calibri" w:hAnsi="Calibri" w:cs="Calibri"/>
          <w:color w:val="000000"/>
        </w:rPr>
      </w:pPr>
      <w:r w:rsidRPr="009250AB">
        <w:rPr>
          <w:rFonts w:ascii="Calibri" w:hAnsi="Calibri" w:cs="Calibri"/>
          <w:color w:val="000000"/>
        </w:rPr>
        <w:t>Podhledy</w:t>
      </w:r>
    </w:p>
    <w:p w14:paraId="4A29BB3B" w14:textId="5F196C7C" w:rsidR="006630E3" w:rsidRDefault="009250AB">
      <w:pPr>
        <w:jc w:val="both"/>
        <w:rPr>
          <w:rFonts w:ascii="Calibri" w:hAnsi="Calibri" w:cs="Calibri"/>
          <w:color w:val="000000"/>
          <w:u w:val="single"/>
        </w:rPr>
      </w:pPr>
      <w:r>
        <w:rPr>
          <w:rFonts w:ascii="Calibri" w:hAnsi="Calibri" w:cs="Calibri"/>
          <w:color w:val="000000"/>
        </w:rPr>
        <w:t>S podhledy se neuvažuje, je ponechán pohledový beton.</w:t>
      </w:r>
    </w:p>
    <w:p w14:paraId="3E009BED" w14:textId="77777777" w:rsidR="006630E3" w:rsidRDefault="006630E3">
      <w:pPr>
        <w:jc w:val="both"/>
        <w:rPr>
          <w:rFonts w:ascii="Calibri" w:hAnsi="Calibri" w:cs="Calibri"/>
          <w:color w:val="000000"/>
          <w:u w:val="single"/>
        </w:rPr>
      </w:pPr>
    </w:p>
    <w:p w14:paraId="386AB69A" w14:textId="77777777" w:rsidR="006630E3" w:rsidRPr="009250AB" w:rsidRDefault="006630E3">
      <w:pPr>
        <w:jc w:val="both"/>
        <w:rPr>
          <w:rFonts w:ascii="Calibri" w:hAnsi="Calibri" w:cs="Calibri"/>
          <w:color w:val="000000"/>
        </w:rPr>
      </w:pPr>
      <w:r w:rsidRPr="009250AB">
        <w:rPr>
          <w:rFonts w:ascii="Calibri" w:hAnsi="Calibri" w:cs="Calibri"/>
          <w:color w:val="000000"/>
        </w:rPr>
        <w:t>Osvětlení</w:t>
      </w:r>
    </w:p>
    <w:p w14:paraId="2BCEE135" w14:textId="3046CEB5" w:rsidR="006630E3" w:rsidRDefault="009250AB">
      <w:pPr>
        <w:jc w:val="both"/>
        <w:rPr>
          <w:rFonts w:ascii="Calibri" w:hAnsi="Calibri" w:cs="Calibri"/>
        </w:rPr>
      </w:pPr>
      <w:r>
        <w:rPr>
          <w:rFonts w:ascii="Calibri" w:hAnsi="Calibri" w:cs="Calibri"/>
          <w:color w:val="000000"/>
        </w:rPr>
        <w:t xml:space="preserve">Osvětlení prostor je navrženo </w:t>
      </w:r>
      <w:r w:rsidRPr="009250AB">
        <w:rPr>
          <w:rFonts w:ascii="Calibri" w:hAnsi="Calibri" w:cs="Calibri"/>
          <w:color w:val="000000"/>
          <w:u w:val="single"/>
        </w:rPr>
        <w:t>zapuštěnými</w:t>
      </w:r>
      <w:r>
        <w:rPr>
          <w:rFonts w:ascii="Calibri" w:hAnsi="Calibri" w:cs="Calibri"/>
          <w:color w:val="000000"/>
        </w:rPr>
        <w:t xml:space="preserve"> svítidly z bočních nosných stěn.</w:t>
      </w:r>
    </w:p>
    <w:p w14:paraId="3AA28698" w14:textId="77777777" w:rsidR="006630E3" w:rsidRDefault="006630E3">
      <w:pPr>
        <w:jc w:val="both"/>
        <w:rPr>
          <w:rFonts w:ascii="Calibri" w:hAnsi="Calibri" w:cs="Calibri"/>
        </w:rPr>
      </w:pPr>
    </w:p>
    <w:p w14:paraId="081254FB" w14:textId="77777777" w:rsidR="006630E3" w:rsidRPr="009250AB" w:rsidRDefault="006630E3">
      <w:pPr>
        <w:jc w:val="both"/>
        <w:rPr>
          <w:rFonts w:ascii="Calibri" w:hAnsi="Calibri" w:cs="Calibri"/>
        </w:rPr>
      </w:pPr>
      <w:r w:rsidRPr="009250AB">
        <w:rPr>
          <w:rFonts w:ascii="Calibri" w:hAnsi="Calibri" w:cs="Calibri"/>
        </w:rPr>
        <w:t>Obklady</w:t>
      </w:r>
    </w:p>
    <w:p w14:paraId="7F7E6003" w14:textId="2774CA33" w:rsidR="006630E3" w:rsidRDefault="006630E3">
      <w:pPr>
        <w:jc w:val="both"/>
        <w:rPr>
          <w:rFonts w:ascii="Calibri" w:hAnsi="Calibri" w:cs="Calibri"/>
        </w:rPr>
      </w:pPr>
      <w:r>
        <w:rPr>
          <w:rFonts w:ascii="Calibri" w:hAnsi="Calibri" w:cs="Calibri"/>
        </w:rPr>
        <w:t>Namísto keramických obkladů s obtížně čistitelnými spárami je navrženo použi</w:t>
      </w:r>
      <w:r w:rsidR="001C00D5">
        <w:rPr>
          <w:rFonts w:ascii="Calibri" w:hAnsi="Calibri" w:cs="Calibri"/>
        </w:rPr>
        <w:t>tí celoplošných omyvatelných e</w:t>
      </w:r>
      <w:r>
        <w:rPr>
          <w:rFonts w:ascii="Calibri" w:hAnsi="Calibri" w:cs="Calibri"/>
        </w:rPr>
        <w:t>poxidových stěrek a chemicky odolných nátěrů.</w:t>
      </w:r>
    </w:p>
    <w:p w14:paraId="2E363EEA" w14:textId="77777777" w:rsidR="006630E3" w:rsidRDefault="006630E3">
      <w:pPr>
        <w:jc w:val="both"/>
        <w:rPr>
          <w:rFonts w:ascii="Calibri" w:hAnsi="Calibri" w:cs="Calibri"/>
        </w:rPr>
      </w:pPr>
    </w:p>
    <w:p w14:paraId="6468FB17" w14:textId="1FFB0CFD" w:rsidR="009250AB" w:rsidRDefault="009250AB">
      <w:pPr>
        <w:jc w:val="both"/>
        <w:rPr>
          <w:rFonts w:ascii="Calibri" w:hAnsi="Calibri" w:cs="Calibri"/>
        </w:rPr>
      </w:pPr>
      <w:r>
        <w:rPr>
          <w:rFonts w:ascii="Calibri" w:hAnsi="Calibri" w:cs="Calibri"/>
        </w:rPr>
        <w:t>Zábradlí je po obou stranách rampy, nerezové kartáčované.</w:t>
      </w:r>
    </w:p>
    <w:p w14:paraId="48F77C7F" w14:textId="77777777" w:rsidR="006630E3" w:rsidRDefault="006630E3">
      <w:pPr>
        <w:jc w:val="both"/>
        <w:rPr>
          <w:rFonts w:ascii="Calibri" w:hAnsi="Calibri" w:cs="Calibri"/>
          <w:color w:val="000000"/>
        </w:rPr>
      </w:pPr>
    </w:p>
    <w:p w14:paraId="596FE668" w14:textId="77777777" w:rsidR="006630E3" w:rsidRDefault="006630E3">
      <w:pPr>
        <w:jc w:val="both"/>
        <w:rPr>
          <w:rFonts w:ascii="Calibri" w:hAnsi="Calibri" w:cs="Calibri"/>
          <w:color w:val="000000"/>
        </w:rPr>
      </w:pPr>
      <w:r>
        <w:rPr>
          <w:rFonts w:ascii="Calibri" w:hAnsi="Calibri" w:cs="Calibri"/>
          <w:color w:val="000000"/>
          <w:u w:val="single"/>
        </w:rPr>
        <w:t>Architektonické řešení</w:t>
      </w:r>
    </w:p>
    <w:p w14:paraId="1F263135" w14:textId="12ECA5C6" w:rsidR="006630E3" w:rsidRDefault="006630E3">
      <w:pPr>
        <w:jc w:val="both"/>
        <w:rPr>
          <w:rFonts w:ascii="Calibri" w:hAnsi="Calibri" w:cs="Calibri"/>
          <w:color w:val="000000"/>
        </w:rPr>
      </w:pPr>
      <w:r>
        <w:rPr>
          <w:rFonts w:ascii="Calibri" w:hAnsi="Calibri" w:cs="Calibri"/>
          <w:color w:val="000000"/>
        </w:rPr>
        <w:t>Záměrem projektu je nové prvky minimalizovat na nezbytně nutné, nezasahovat do stávajících nosných konstrukcí</w:t>
      </w:r>
      <w:r w:rsidR="00D441D7">
        <w:rPr>
          <w:rFonts w:ascii="Calibri" w:hAnsi="Calibri" w:cs="Calibri"/>
          <w:color w:val="000000"/>
        </w:rPr>
        <w:t xml:space="preserve"> obou pavilonů</w:t>
      </w:r>
      <w:r>
        <w:rPr>
          <w:rFonts w:ascii="Calibri" w:hAnsi="Calibri" w:cs="Calibri"/>
          <w:color w:val="000000"/>
        </w:rPr>
        <w:t xml:space="preserve">, dát přednost kvalitě materiálů, provedení a jednoduchosti, omezit </w:t>
      </w:r>
      <w:proofErr w:type="spellStart"/>
      <w:r>
        <w:rPr>
          <w:rFonts w:ascii="Calibri" w:hAnsi="Calibri" w:cs="Calibri"/>
          <w:color w:val="000000"/>
        </w:rPr>
        <w:t>druhovost</w:t>
      </w:r>
      <w:proofErr w:type="spellEnd"/>
      <w:r>
        <w:rPr>
          <w:rFonts w:ascii="Calibri" w:hAnsi="Calibri" w:cs="Calibri"/>
          <w:color w:val="000000"/>
        </w:rPr>
        <w:t xml:space="preserve"> a zbytečnou dekoraci. Tímto minimalistickým řešením dosáhnout </w:t>
      </w:r>
      <w:r w:rsidR="00D441D7">
        <w:rPr>
          <w:rFonts w:ascii="Calibri" w:hAnsi="Calibri" w:cs="Calibri"/>
          <w:color w:val="000000"/>
        </w:rPr>
        <w:t xml:space="preserve">kvalitních </w:t>
      </w:r>
      <w:r>
        <w:rPr>
          <w:rFonts w:ascii="Calibri" w:hAnsi="Calibri" w:cs="Calibri"/>
          <w:color w:val="000000"/>
        </w:rPr>
        <w:t>podm</w:t>
      </w:r>
      <w:r w:rsidR="001C00D5">
        <w:rPr>
          <w:rFonts w:ascii="Calibri" w:hAnsi="Calibri" w:cs="Calibri"/>
          <w:color w:val="000000"/>
        </w:rPr>
        <w:t xml:space="preserve">ínek pro </w:t>
      </w:r>
      <w:r w:rsidR="009250AB">
        <w:rPr>
          <w:rFonts w:ascii="Calibri" w:hAnsi="Calibri" w:cs="Calibri"/>
          <w:color w:val="000000"/>
        </w:rPr>
        <w:t>provoz a údržbu</w:t>
      </w:r>
      <w:r>
        <w:rPr>
          <w:rFonts w:ascii="Calibri" w:hAnsi="Calibri" w:cs="Calibri"/>
          <w:color w:val="000000"/>
        </w:rPr>
        <w:t>.</w:t>
      </w:r>
    </w:p>
    <w:p w14:paraId="173A8D02" w14:textId="77777777" w:rsidR="006630E3" w:rsidRDefault="006630E3">
      <w:pPr>
        <w:jc w:val="both"/>
        <w:rPr>
          <w:rFonts w:ascii="Calibri" w:hAnsi="Calibri" w:cs="Calibri"/>
          <w:color w:val="000000"/>
        </w:rPr>
      </w:pPr>
    </w:p>
    <w:p w14:paraId="3C403588" w14:textId="77777777" w:rsidR="006630E3" w:rsidRDefault="006630E3">
      <w:pPr>
        <w:jc w:val="both"/>
        <w:rPr>
          <w:rFonts w:ascii="Calibri" w:hAnsi="Calibri" w:cs="Calibri"/>
          <w:color w:val="000000"/>
        </w:rPr>
      </w:pPr>
    </w:p>
    <w:p w14:paraId="015C17B1" w14:textId="77777777" w:rsidR="00F96955" w:rsidRDefault="00F96955">
      <w:pPr>
        <w:jc w:val="both"/>
        <w:rPr>
          <w:rFonts w:ascii="Calibri" w:hAnsi="Calibri" w:cs="Calibri"/>
          <w:color w:val="000000"/>
        </w:rPr>
      </w:pPr>
    </w:p>
    <w:p w14:paraId="065277E7" w14:textId="77777777" w:rsidR="006630E3" w:rsidRDefault="006630E3">
      <w:pPr>
        <w:rPr>
          <w:rFonts w:ascii="Calibri" w:hAnsi="Calibri" w:cs="Calibri"/>
          <w:color w:val="000000"/>
        </w:rPr>
      </w:pPr>
      <w:r>
        <w:rPr>
          <w:rFonts w:ascii="Calibri" w:hAnsi="Calibri" w:cs="Calibri"/>
          <w:color w:val="000000"/>
          <w:u w:val="single"/>
        </w:rPr>
        <w:t>Odhad nákladů</w:t>
      </w:r>
    </w:p>
    <w:p w14:paraId="24CE9610" w14:textId="77777777" w:rsidR="006630E3" w:rsidRDefault="006630E3">
      <w:pPr>
        <w:rPr>
          <w:rFonts w:ascii="Calibri" w:hAnsi="Calibri" w:cs="Calibri"/>
          <w:color w:val="000000"/>
        </w:rPr>
      </w:pPr>
    </w:p>
    <w:p w14:paraId="0F0C9404" w14:textId="027E33A8" w:rsidR="00334A04" w:rsidRPr="00334A04" w:rsidRDefault="00334A04" w:rsidP="00334A04">
      <w:pPr>
        <w:jc w:val="both"/>
        <w:rPr>
          <w:rFonts w:ascii="Calibri" w:hAnsi="Calibri" w:cs="Calibri"/>
          <w:color w:val="000000"/>
        </w:rPr>
      </w:pPr>
      <w:r w:rsidRPr="00334A04">
        <w:rPr>
          <w:rFonts w:ascii="Calibri" w:hAnsi="Calibri" w:cs="Calibri"/>
          <w:color w:val="000000"/>
        </w:rPr>
        <w:t>Odhad nákladů je stanoven pomocí ROZPOČTOVÝCH UKAZATELŮ URS 0</w:t>
      </w:r>
      <w:r>
        <w:rPr>
          <w:rFonts w:ascii="Calibri" w:hAnsi="Calibri" w:cs="Calibri"/>
          <w:color w:val="000000"/>
        </w:rPr>
        <w:t>2</w:t>
      </w:r>
      <w:r w:rsidRPr="00334A04">
        <w:rPr>
          <w:rFonts w:ascii="Calibri" w:hAnsi="Calibri" w:cs="Calibri"/>
          <w:color w:val="000000"/>
        </w:rPr>
        <w:t>/2</w:t>
      </w:r>
      <w:r>
        <w:rPr>
          <w:rFonts w:ascii="Calibri" w:hAnsi="Calibri" w:cs="Calibri"/>
          <w:color w:val="000000"/>
        </w:rPr>
        <w:t>4</w:t>
      </w:r>
      <w:r w:rsidRPr="00334A04">
        <w:rPr>
          <w:rFonts w:ascii="Calibri" w:hAnsi="Calibri" w:cs="Calibri"/>
          <w:color w:val="000000"/>
        </w:rPr>
        <w:t xml:space="preserve">, </w:t>
      </w:r>
      <w:r w:rsidR="007929A2">
        <w:rPr>
          <w:rFonts w:ascii="Calibri" w:hAnsi="Calibri" w:cs="Calibri"/>
          <w:color w:val="000000"/>
        </w:rPr>
        <w:t xml:space="preserve">tzn. </w:t>
      </w:r>
      <w:r w:rsidRPr="00334A04">
        <w:rPr>
          <w:rFonts w:ascii="Calibri" w:hAnsi="Calibri" w:cs="Calibri"/>
          <w:color w:val="000000"/>
        </w:rPr>
        <w:t>ceny za metr kubický obestavěného prostoru nebo za 1 metr čtvereční podlahové plochy nebo za 1 metr běžný u inženýrských sítí.</w:t>
      </w:r>
    </w:p>
    <w:p w14:paraId="09C92D82" w14:textId="77777777" w:rsidR="00334A04" w:rsidRDefault="00334A04">
      <w:pPr>
        <w:jc w:val="both"/>
        <w:rPr>
          <w:rFonts w:ascii="Calibri" w:hAnsi="Calibri" w:cs="Calibri"/>
          <w:color w:val="000000"/>
        </w:rPr>
      </w:pPr>
    </w:p>
    <w:p w14:paraId="245F9FAF" w14:textId="0E2663CE" w:rsidR="006630E3" w:rsidRDefault="006630E3">
      <w:pPr>
        <w:jc w:val="both"/>
        <w:rPr>
          <w:rFonts w:ascii="Calibri" w:hAnsi="Calibri" w:cs="Calibri"/>
          <w:color w:val="000000"/>
        </w:rPr>
      </w:pPr>
      <w:r>
        <w:rPr>
          <w:rFonts w:ascii="Calibri" w:hAnsi="Calibri" w:cs="Calibri"/>
          <w:color w:val="000000"/>
        </w:rPr>
        <w:t xml:space="preserve">Odhad ceny obsahuje kompletní </w:t>
      </w:r>
      <w:r w:rsidR="00334A04">
        <w:rPr>
          <w:rFonts w:ascii="Calibri" w:hAnsi="Calibri" w:cs="Calibri"/>
          <w:color w:val="000000"/>
        </w:rPr>
        <w:t>záměr</w:t>
      </w:r>
      <w:r>
        <w:rPr>
          <w:rFonts w:ascii="Calibri" w:hAnsi="Calibri" w:cs="Calibri"/>
          <w:color w:val="000000"/>
        </w:rPr>
        <w:t xml:space="preserve"> včetně nových povrchů, vnitřních instalací a rozvodů. </w:t>
      </w:r>
      <w:r>
        <w:rPr>
          <w:rFonts w:ascii="Calibri" w:hAnsi="Calibri" w:cs="Calibri"/>
          <w:color w:val="000000"/>
          <w:u w:val="single"/>
        </w:rPr>
        <w:t>V odhadu ceny NENÍ uvažováno s vybavením volným interiérem.</w:t>
      </w:r>
    </w:p>
    <w:p w14:paraId="037DB513" w14:textId="77777777" w:rsidR="006630E3" w:rsidRDefault="006630E3">
      <w:pPr>
        <w:rPr>
          <w:rFonts w:ascii="Calibri" w:hAnsi="Calibri" w:cs="Calibri"/>
          <w:color w:val="000000"/>
        </w:rPr>
      </w:pPr>
    </w:p>
    <w:p w14:paraId="559E16C1" w14:textId="5E5289DE" w:rsidR="006630E3" w:rsidRPr="00334A04" w:rsidRDefault="00334A04" w:rsidP="00334A04">
      <w:pPr>
        <w:jc w:val="both"/>
        <w:rPr>
          <w:rFonts w:ascii="Calibri" w:hAnsi="Calibri" w:cs="Calibri"/>
          <w:color w:val="000000"/>
        </w:rPr>
      </w:pPr>
      <w:r>
        <w:rPr>
          <w:rFonts w:ascii="Calibri" w:hAnsi="Calibri" w:cs="Calibri"/>
          <w:color w:val="000000"/>
        </w:rPr>
        <w:t xml:space="preserve">1 </w:t>
      </w:r>
      <w:r w:rsidR="006630E3" w:rsidRPr="00334A04">
        <w:rPr>
          <w:rFonts w:ascii="Calibri" w:hAnsi="Calibri" w:cs="Calibri"/>
          <w:color w:val="000000"/>
        </w:rPr>
        <w:t xml:space="preserve">NP </w:t>
      </w:r>
      <w:r w:rsidRPr="00334A04">
        <w:rPr>
          <w:rFonts w:ascii="Calibri" w:hAnsi="Calibri" w:cs="Calibri"/>
          <w:color w:val="000000"/>
        </w:rPr>
        <w:t>– bourací práce</w:t>
      </w:r>
      <w:r w:rsidR="007929A2">
        <w:rPr>
          <w:rFonts w:ascii="Calibri" w:hAnsi="Calibri" w:cs="Calibri"/>
          <w:color w:val="000000"/>
        </w:rPr>
        <w:tab/>
      </w:r>
      <w:r w:rsidR="007929A2">
        <w:rPr>
          <w:rFonts w:ascii="Calibri" w:hAnsi="Calibri" w:cs="Calibri"/>
          <w:color w:val="000000"/>
        </w:rPr>
        <w:tab/>
      </w:r>
      <w:r w:rsidR="007929A2">
        <w:rPr>
          <w:rFonts w:ascii="Calibri" w:hAnsi="Calibri" w:cs="Calibri"/>
          <w:color w:val="000000"/>
        </w:rPr>
        <w:tab/>
      </w:r>
      <w:r w:rsidR="006630E3" w:rsidRPr="00334A04">
        <w:rPr>
          <w:rFonts w:ascii="Calibri" w:hAnsi="Calibri" w:cs="Calibri"/>
          <w:color w:val="000000"/>
        </w:rPr>
        <w:tab/>
        <w:t xml:space="preserve">   </w:t>
      </w:r>
      <w:r w:rsidRPr="00334A04">
        <w:rPr>
          <w:rFonts w:ascii="Calibri" w:hAnsi="Calibri" w:cs="Calibri"/>
          <w:color w:val="000000"/>
        </w:rPr>
        <w:tab/>
      </w:r>
      <w:r w:rsidRPr="00334A04">
        <w:rPr>
          <w:rFonts w:ascii="Calibri" w:hAnsi="Calibri" w:cs="Calibri"/>
          <w:color w:val="000000"/>
        </w:rPr>
        <w:tab/>
      </w:r>
      <w:r w:rsidR="006630E3" w:rsidRPr="00334A04">
        <w:rPr>
          <w:rFonts w:ascii="Calibri" w:hAnsi="Calibri" w:cs="Calibri"/>
          <w:color w:val="000000"/>
        </w:rPr>
        <w:tab/>
      </w:r>
      <w:r w:rsidR="006630E3" w:rsidRPr="00334A04">
        <w:rPr>
          <w:rFonts w:ascii="Calibri" w:hAnsi="Calibri" w:cs="Calibri"/>
          <w:color w:val="000000"/>
        </w:rPr>
        <w:tab/>
      </w:r>
      <w:r>
        <w:rPr>
          <w:rFonts w:ascii="Calibri" w:hAnsi="Calibri" w:cs="Calibri"/>
          <w:color w:val="000000"/>
        </w:rPr>
        <w:tab/>
      </w:r>
      <w:r w:rsidR="007929A2">
        <w:rPr>
          <w:rFonts w:ascii="Calibri" w:hAnsi="Calibri" w:cs="Calibri"/>
          <w:color w:val="000000"/>
        </w:rPr>
        <w:t xml:space="preserve">   8</w:t>
      </w:r>
      <w:r>
        <w:rPr>
          <w:rFonts w:ascii="Calibri" w:hAnsi="Calibri" w:cs="Calibri"/>
          <w:color w:val="000000"/>
        </w:rPr>
        <w:t>2</w:t>
      </w:r>
      <w:r w:rsidR="006630E3" w:rsidRPr="00334A04">
        <w:rPr>
          <w:rFonts w:ascii="Calibri" w:hAnsi="Calibri" w:cs="Calibri"/>
          <w:color w:val="000000"/>
        </w:rPr>
        <w:t>0 000,-Kč</w:t>
      </w:r>
    </w:p>
    <w:p w14:paraId="671BE76F" w14:textId="0AEDB224" w:rsidR="00334A04" w:rsidRDefault="00334A04" w:rsidP="00334A04">
      <w:pPr>
        <w:jc w:val="both"/>
        <w:rPr>
          <w:rFonts w:ascii="Calibri" w:hAnsi="Calibri" w:cs="Calibri"/>
          <w:color w:val="000000"/>
        </w:rPr>
      </w:pPr>
      <w:r w:rsidRPr="00334A04">
        <w:rPr>
          <w:rFonts w:ascii="Calibri" w:hAnsi="Calibri" w:cs="Calibri"/>
          <w:color w:val="000000"/>
        </w:rPr>
        <w:t>1 NP – nový stav</w:t>
      </w:r>
      <w:r w:rsidR="007929A2">
        <w:rPr>
          <w:rFonts w:ascii="Calibri" w:hAnsi="Calibri" w:cs="Calibri"/>
          <w:color w:val="000000"/>
        </w:rPr>
        <w:tab/>
      </w:r>
      <w:r w:rsidR="007929A2">
        <w:rPr>
          <w:rFonts w:ascii="Calibri" w:hAnsi="Calibri" w:cs="Calibri"/>
          <w:color w:val="000000"/>
        </w:rPr>
        <w:tab/>
      </w:r>
      <w:r w:rsidR="007929A2">
        <w:rPr>
          <w:rFonts w:ascii="Calibri" w:hAnsi="Calibri" w:cs="Calibri"/>
          <w:color w:val="000000"/>
        </w:rPr>
        <w:tab/>
      </w:r>
      <w:r w:rsidR="007929A2">
        <w:rPr>
          <w:rFonts w:ascii="Calibri" w:hAnsi="Calibri" w:cs="Calibri"/>
          <w:color w:val="000000"/>
        </w:rPr>
        <w:tab/>
      </w:r>
      <w:r w:rsidR="007929A2">
        <w:rPr>
          <w:rFonts w:ascii="Calibri" w:hAnsi="Calibri" w:cs="Calibri"/>
          <w:color w:val="000000"/>
        </w:rPr>
        <w:tab/>
      </w:r>
      <w:r w:rsidR="007929A2">
        <w:rPr>
          <w:rFonts w:ascii="Calibri" w:hAnsi="Calibri" w:cs="Calibri"/>
          <w:color w:val="000000"/>
        </w:rPr>
        <w:tab/>
      </w:r>
      <w:r w:rsidR="007929A2">
        <w:rPr>
          <w:rFonts w:ascii="Calibri" w:hAnsi="Calibri" w:cs="Calibri"/>
          <w:color w:val="000000"/>
        </w:rPr>
        <w:tab/>
      </w:r>
      <w:r w:rsidR="007929A2">
        <w:rPr>
          <w:rFonts w:ascii="Calibri" w:hAnsi="Calibri" w:cs="Calibri"/>
          <w:color w:val="000000"/>
        </w:rPr>
        <w:tab/>
      </w:r>
      <w:r w:rsidR="007929A2">
        <w:rPr>
          <w:rFonts w:ascii="Calibri" w:hAnsi="Calibri" w:cs="Calibri"/>
          <w:color w:val="000000"/>
        </w:rPr>
        <w:tab/>
        <w:t>2 300 000,-Kč</w:t>
      </w:r>
    </w:p>
    <w:p w14:paraId="388F6459" w14:textId="083E6479" w:rsidR="00334A04" w:rsidRDefault="00334A04" w:rsidP="00334A04">
      <w:pPr>
        <w:jc w:val="both"/>
        <w:rPr>
          <w:rFonts w:ascii="Calibri" w:hAnsi="Calibri" w:cs="Calibri"/>
          <w:color w:val="000000"/>
        </w:rPr>
      </w:pPr>
      <w:r>
        <w:rPr>
          <w:rFonts w:ascii="Calibri" w:hAnsi="Calibri" w:cs="Calibri"/>
          <w:color w:val="000000"/>
        </w:rPr>
        <w:t>Zpevněné plochy, zídky, schodiště</w:t>
      </w:r>
      <w:r>
        <w:rPr>
          <w:rFonts w:ascii="Calibri" w:hAnsi="Calibri" w:cs="Calibri"/>
          <w:color w:val="000000"/>
        </w:rPr>
        <w:tab/>
      </w:r>
      <w:r>
        <w:rPr>
          <w:rFonts w:ascii="Calibri" w:hAnsi="Calibri" w:cs="Calibri"/>
          <w:color w:val="000000"/>
        </w:rPr>
        <w:tab/>
      </w:r>
      <w:r>
        <w:rPr>
          <w:rFonts w:ascii="Calibri" w:hAnsi="Calibri" w:cs="Calibri"/>
          <w:color w:val="000000"/>
        </w:rPr>
        <w:tab/>
      </w:r>
      <w:r>
        <w:rPr>
          <w:rFonts w:ascii="Calibri" w:hAnsi="Calibri" w:cs="Calibri"/>
          <w:color w:val="000000"/>
        </w:rPr>
        <w:tab/>
      </w:r>
      <w:r>
        <w:rPr>
          <w:rFonts w:ascii="Calibri" w:hAnsi="Calibri" w:cs="Calibri"/>
          <w:color w:val="000000"/>
        </w:rPr>
        <w:tab/>
      </w:r>
      <w:r>
        <w:rPr>
          <w:rFonts w:ascii="Calibri" w:hAnsi="Calibri" w:cs="Calibri"/>
          <w:color w:val="000000"/>
        </w:rPr>
        <w:tab/>
      </w:r>
      <w:r>
        <w:rPr>
          <w:rFonts w:ascii="Calibri" w:hAnsi="Calibri" w:cs="Calibri"/>
          <w:color w:val="000000"/>
        </w:rPr>
        <w:tab/>
        <w:t>1 </w:t>
      </w:r>
      <w:r w:rsidR="007929A2">
        <w:rPr>
          <w:rFonts w:ascii="Calibri" w:hAnsi="Calibri" w:cs="Calibri"/>
          <w:color w:val="000000"/>
        </w:rPr>
        <w:t>2</w:t>
      </w:r>
      <w:r>
        <w:rPr>
          <w:rFonts w:ascii="Calibri" w:hAnsi="Calibri" w:cs="Calibri"/>
          <w:color w:val="000000"/>
        </w:rPr>
        <w:t>00 000,-Kč</w:t>
      </w:r>
    </w:p>
    <w:p w14:paraId="658D95B3" w14:textId="708CBE6D" w:rsidR="00334A04" w:rsidRDefault="00334A04" w:rsidP="00334A04">
      <w:pPr>
        <w:jc w:val="both"/>
        <w:rPr>
          <w:rFonts w:ascii="Calibri" w:hAnsi="Calibri" w:cs="Calibri"/>
          <w:color w:val="000000"/>
        </w:rPr>
      </w:pPr>
      <w:r>
        <w:rPr>
          <w:rFonts w:ascii="Calibri" w:hAnsi="Calibri" w:cs="Calibri"/>
          <w:color w:val="000000"/>
        </w:rPr>
        <w:t>Náhradní výsadba</w:t>
      </w:r>
      <w:r>
        <w:rPr>
          <w:rFonts w:ascii="Calibri" w:hAnsi="Calibri" w:cs="Calibri"/>
          <w:color w:val="000000"/>
        </w:rPr>
        <w:tab/>
      </w:r>
      <w:r>
        <w:rPr>
          <w:rFonts w:ascii="Calibri" w:hAnsi="Calibri" w:cs="Calibri"/>
          <w:color w:val="000000"/>
        </w:rPr>
        <w:tab/>
      </w:r>
      <w:r>
        <w:rPr>
          <w:rFonts w:ascii="Calibri" w:hAnsi="Calibri" w:cs="Calibri"/>
          <w:color w:val="000000"/>
        </w:rPr>
        <w:tab/>
      </w:r>
      <w:r>
        <w:rPr>
          <w:rFonts w:ascii="Calibri" w:hAnsi="Calibri" w:cs="Calibri"/>
          <w:color w:val="000000"/>
        </w:rPr>
        <w:tab/>
      </w:r>
      <w:r>
        <w:rPr>
          <w:rFonts w:ascii="Calibri" w:hAnsi="Calibri" w:cs="Calibri"/>
          <w:color w:val="000000"/>
        </w:rPr>
        <w:tab/>
      </w:r>
      <w:r>
        <w:rPr>
          <w:rFonts w:ascii="Calibri" w:hAnsi="Calibri" w:cs="Calibri"/>
          <w:color w:val="000000"/>
        </w:rPr>
        <w:tab/>
      </w:r>
      <w:r>
        <w:rPr>
          <w:rFonts w:ascii="Calibri" w:hAnsi="Calibri" w:cs="Calibri"/>
          <w:color w:val="000000"/>
        </w:rPr>
        <w:tab/>
      </w:r>
      <w:r>
        <w:rPr>
          <w:rFonts w:ascii="Calibri" w:hAnsi="Calibri" w:cs="Calibri"/>
          <w:color w:val="000000"/>
        </w:rPr>
        <w:tab/>
      </w:r>
      <w:r>
        <w:rPr>
          <w:rFonts w:ascii="Calibri" w:hAnsi="Calibri" w:cs="Calibri"/>
          <w:color w:val="000000"/>
        </w:rPr>
        <w:tab/>
      </w:r>
      <w:r w:rsidR="007929A2">
        <w:rPr>
          <w:rFonts w:ascii="Calibri" w:hAnsi="Calibri" w:cs="Calibri"/>
          <w:color w:val="000000"/>
        </w:rPr>
        <w:t xml:space="preserve">   </w:t>
      </w:r>
      <w:r>
        <w:rPr>
          <w:rFonts w:ascii="Calibri" w:hAnsi="Calibri" w:cs="Calibri"/>
          <w:color w:val="000000"/>
        </w:rPr>
        <w:t>160 000,-Kč</w:t>
      </w:r>
    </w:p>
    <w:p w14:paraId="63320624" w14:textId="77777777" w:rsidR="00334A04" w:rsidRPr="00334A04" w:rsidRDefault="00334A04" w:rsidP="00334A04">
      <w:pPr>
        <w:jc w:val="both"/>
        <w:rPr>
          <w:rFonts w:ascii="Calibri" w:hAnsi="Calibri" w:cs="Calibri"/>
          <w:color w:val="000000"/>
        </w:rPr>
      </w:pPr>
    </w:p>
    <w:p w14:paraId="2CDBD171" w14:textId="6DBDC8E5" w:rsidR="006630E3" w:rsidRDefault="006630E3">
      <w:pPr>
        <w:jc w:val="both"/>
        <w:rPr>
          <w:rFonts w:ascii="Calibri" w:hAnsi="Calibri" w:cs="Calibri"/>
          <w:color w:val="000000"/>
        </w:rPr>
      </w:pPr>
      <w:r>
        <w:rPr>
          <w:rFonts w:ascii="Calibri" w:hAnsi="Calibri" w:cs="Calibri"/>
          <w:color w:val="000000"/>
        </w:rPr>
        <w:t>Rezerva 10%</w:t>
      </w:r>
      <w:r>
        <w:rPr>
          <w:rFonts w:ascii="Calibri" w:hAnsi="Calibri" w:cs="Calibri"/>
          <w:color w:val="000000"/>
        </w:rPr>
        <w:tab/>
      </w:r>
      <w:r>
        <w:rPr>
          <w:rFonts w:ascii="Calibri" w:hAnsi="Calibri" w:cs="Calibri"/>
          <w:color w:val="000000"/>
        </w:rPr>
        <w:tab/>
      </w:r>
      <w:r>
        <w:rPr>
          <w:rFonts w:ascii="Calibri" w:hAnsi="Calibri" w:cs="Calibri"/>
          <w:color w:val="000000"/>
        </w:rPr>
        <w:tab/>
      </w:r>
      <w:r>
        <w:rPr>
          <w:rFonts w:ascii="Calibri" w:hAnsi="Calibri" w:cs="Calibri"/>
          <w:color w:val="000000"/>
        </w:rPr>
        <w:tab/>
      </w:r>
      <w:r>
        <w:rPr>
          <w:rFonts w:ascii="Calibri" w:hAnsi="Calibri" w:cs="Calibri"/>
          <w:color w:val="000000"/>
        </w:rPr>
        <w:tab/>
      </w:r>
      <w:r>
        <w:rPr>
          <w:rFonts w:ascii="Calibri" w:hAnsi="Calibri" w:cs="Calibri"/>
          <w:color w:val="000000"/>
        </w:rPr>
        <w:tab/>
      </w:r>
      <w:r>
        <w:rPr>
          <w:rFonts w:ascii="Calibri" w:hAnsi="Calibri" w:cs="Calibri"/>
          <w:color w:val="000000"/>
        </w:rPr>
        <w:tab/>
      </w:r>
      <w:r>
        <w:rPr>
          <w:rFonts w:ascii="Calibri" w:hAnsi="Calibri" w:cs="Calibri"/>
          <w:color w:val="000000"/>
        </w:rPr>
        <w:tab/>
      </w:r>
      <w:r>
        <w:rPr>
          <w:rFonts w:ascii="Calibri" w:hAnsi="Calibri" w:cs="Calibri"/>
          <w:color w:val="000000"/>
        </w:rPr>
        <w:tab/>
      </w:r>
      <w:r>
        <w:rPr>
          <w:rFonts w:ascii="Calibri" w:hAnsi="Calibri" w:cs="Calibri"/>
          <w:color w:val="000000"/>
        </w:rPr>
        <w:tab/>
        <w:t xml:space="preserve">  </w:t>
      </w:r>
      <w:r w:rsidR="007929A2">
        <w:rPr>
          <w:rFonts w:ascii="Calibri" w:hAnsi="Calibri" w:cs="Calibri"/>
          <w:color w:val="000000"/>
        </w:rPr>
        <w:t xml:space="preserve"> 448 0</w:t>
      </w:r>
      <w:r>
        <w:rPr>
          <w:rFonts w:ascii="Calibri" w:hAnsi="Calibri" w:cs="Calibri"/>
          <w:color w:val="000000"/>
        </w:rPr>
        <w:t>00,-Kč</w:t>
      </w:r>
    </w:p>
    <w:p w14:paraId="07FEA20A" w14:textId="77777777" w:rsidR="006630E3" w:rsidRDefault="006630E3">
      <w:pPr>
        <w:jc w:val="both"/>
        <w:rPr>
          <w:rFonts w:ascii="Calibri" w:hAnsi="Calibri" w:cs="Calibri"/>
          <w:color w:val="000000"/>
        </w:rPr>
      </w:pPr>
    </w:p>
    <w:p w14:paraId="4E9AFFC5" w14:textId="4A43AF31" w:rsidR="006630E3" w:rsidRDefault="006630E3">
      <w:pPr>
        <w:jc w:val="both"/>
        <w:rPr>
          <w:rFonts w:ascii="Calibri" w:hAnsi="Calibri" w:cs="Calibri"/>
          <w:color w:val="000000"/>
        </w:rPr>
      </w:pPr>
      <w:r>
        <w:rPr>
          <w:rFonts w:ascii="Calibri" w:hAnsi="Calibri" w:cs="Calibri"/>
          <w:color w:val="000000"/>
          <w:u w:val="single"/>
        </w:rPr>
        <w:t>Celkem</w:t>
      </w:r>
      <w:r w:rsidR="007929A2">
        <w:rPr>
          <w:rFonts w:ascii="Calibri" w:hAnsi="Calibri" w:cs="Calibri"/>
          <w:color w:val="000000"/>
          <w:u w:val="single"/>
        </w:rPr>
        <w:t xml:space="preserve"> zaokrouhleno</w:t>
      </w:r>
      <w:r>
        <w:rPr>
          <w:rFonts w:ascii="Calibri" w:hAnsi="Calibri" w:cs="Calibri"/>
          <w:color w:val="000000"/>
          <w:u w:val="single"/>
        </w:rPr>
        <w:tab/>
      </w:r>
      <w:r>
        <w:rPr>
          <w:rFonts w:ascii="Calibri" w:hAnsi="Calibri" w:cs="Calibri"/>
          <w:color w:val="000000"/>
          <w:u w:val="single"/>
        </w:rPr>
        <w:tab/>
      </w:r>
      <w:r>
        <w:rPr>
          <w:rFonts w:ascii="Calibri" w:hAnsi="Calibri" w:cs="Calibri"/>
          <w:color w:val="000000"/>
          <w:u w:val="single"/>
        </w:rPr>
        <w:tab/>
      </w:r>
      <w:r>
        <w:rPr>
          <w:rFonts w:ascii="Calibri" w:hAnsi="Calibri" w:cs="Calibri"/>
          <w:color w:val="000000"/>
          <w:u w:val="single"/>
        </w:rPr>
        <w:tab/>
      </w:r>
      <w:r>
        <w:rPr>
          <w:rFonts w:ascii="Calibri" w:hAnsi="Calibri" w:cs="Calibri"/>
          <w:color w:val="000000"/>
          <w:u w:val="single"/>
        </w:rPr>
        <w:tab/>
      </w:r>
      <w:r>
        <w:rPr>
          <w:rFonts w:ascii="Calibri" w:hAnsi="Calibri" w:cs="Calibri"/>
          <w:color w:val="000000"/>
          <w:u w:val="single"/>
        </w:rPr>
        <w:tab/>
      </w:r>
      <w:r>
        <w:rPr>
          <w:rFonts w:ascii="Calibri" w:hAnsi="Calibri" w:cs="Calibri"/>
          <w:color w:val="000000"/>
          <w:u w:val="single"/>
        </w:rPr>
        <w:tab/>
      </w:r>
      <w:r w:rsidR="004A659B">
        <w:rPr>
          <w:rFonts w:ascii="Calibri" w:hAnsi="Calibri" w:cs="Calibri"/>
          <w:color w:val="000000"/>
          <w:u w:val="single"/>
        </w:rPr>
        <w:tab/>
      </w:r>
      <w:r w:rsidR="007929A2">
        <w:rPr>
          <w:rFonts w:ascii="Calibri" w:hAnsi="Calibri" w:cs="Calibri"/>
          <w:color w:val="000000"/>
          <w:u w:val="single"/>
        </w:rPr>
        <w:tab/>
        <w:t>4 930</w:t>
      </w:r>
      <w:r>
        <w:rPr>
          <w:rFonts w:ascii="Calibri" w:hAnsi="Calibri" w:cs="Calibri"/>
          <w:color w:val="000000"/>
          <w:u w:val="single"/>
        </w:rPr>
        <w:t xml:space="preserve"> 000,-Kč</w:t>
      </w:r>
    </w:p>
    <w:p w14:paraId="2B5313DE" w14:textId="77777777" w:rsidR="006630E3" w:rsidRDefault="006630E3">
      <w:pPr>
        <w:jc w:val="both"/>
        <w:rPr>
          <w:rFonts w:ascii="Calibri" w:hAnsi="Calibri" w:cs="Calibri"/>
          <w:color w:val="000000"/>
        </w:rPr>
      </w:pPr>
    </w:p>
    <w:p w14:paraId="2D2DE352" w14:textId="53E02B31" w:rsidR="006630E3" w:rsidRDefault="006630E3">
      <w:pPr>
        <w:jc w:val="both"/>
        <w:rPr>
          <w:rFonts w:ascii="Calibri" w:hAnsi="Calibri" w:cs="Calibri"/>
          <w:color w:val="000000"/>
        </w:rPr>
      </w:pPr>
      <w:r>
        <w:rPr>
          <w:rFonts w:ascii="Calibri" w:hAnsi="Calibri" w:cs="Calibri"/>
          <w:color w:val="000000"/>
        </w:rPr>
        <w:t xml:space="preserve">Uvedený odhad nákladů je stanoven na základě předložené studie, proto je uvažováno s rezervou 10%. </w:t>
      </w:r>
      <w:r w:rsidRPr="007929A2">
        <w:rPr>
          <w:rFonts w:ascii="Calibri" w:hAnsi="Calibri" w:cs="Calibri"/>
          <w:color w:val="000000"/>
          <w:u w:val="single"/>
        </w:rPr>
        <w:t>Ceny js</w:t>
      </w:r>
      <w:r w:rsidR="007929A2" w:rsidRPr="007929A2">
        <w:rPr>
          <w:rFonts w:ascii="Calibri" w:hAnsi="Calibri" w:cs="Calibri"/>
          <w:color w:val="000000"/>
          <w:u w:val="single"/>
        </w:rPr>
        <w:t>o</w:t>
      </w:r>
      <w:r w:rsidRPr="007929A2">
        <w:rPr>
          <w:rFonts w:ascii="Calibri" w:hAnsi="Calibri" w:cs="Calibri"/>
          <w:color w:val="000000"/>
          <w:u w:val="single"/>
        </w:rPr>
        <w:t>u bez DPH.</w:t>
      </w:r>
    </w:p>
    <w:p w14:paraId="5476990E" w14:textId="77777777" w:rsidR="006630E3" w:rsidRDefault="006630E3">
      <w:pPr>
        <w:jc w:val="both"/>
        <w:rPr>
          <w:rFonts w:ascii="Calibri" w:hAnsi="Calibri" w:cs="Calibri"/>
          <w:color w:val="000000"/>
        </w:rPr>
      </w:pPr>
    </w:p>
    <w:p w14:paraId="64DA86E0" w14:textId="7C6458FE" w:rsidR="006630E3" w:rsidRDefault="00524294">
      <w:pPr>
        <w:tabs>
          <w:tab w:val="right" w:pos="9072"/>
        </w:tabs>
        <w:spacing w:after="200"/>
        <w:jc w:val="both"/>
        <w:rPr>
          <w:rFonts w:ascii="Calibri" w:hAnsi="Calibri" w:cs="Calibri"/>
        </w:rPr>
      </w:pPr>
      <w:r>
        <w:rPr>
          <w:noProof/>
          <w:lang w:eastAsia="cs-CZ" w:bidi="ar-SA"/>
        </w:rPr>
        <w:drawing>
          <wp:anchor distT="0" distB="0" distL="0" distR="0" simplePos="0" relativeHeight="251657728" behindDoc="0" locked="0" layoutInCell="1" allowOverlap="1" wp14:anchorId="5EBC747C" wp14:editId="4C12141C">
            <wp:simplePos x="0" y="0"/>
            <wp:positionH relativeFrom="column">
              <wp:posOffset>4312920</wp:posOffset>
            </wp:positionH>
            <wp:positionV relativeFrom="paragraph">
              <wp:posOffset>138430</wp:posOffset>
            </wp:positionV>
            <wp:extent cx="1837055" cy="950595"/>
            <wp:effectExtent l="0" t="0" r="0" b="0"/>
            <wp:wrapTopAndBottom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37055" cy="950595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6630E3">
        <w:rPr>
          <w:rFonts w:ascii="Calibri" w:hAnsi="Calibri" w:cs="Calibri"/>
          <w:color w:val="000000"/>
        </w:rPr>
        <w:t xml:space="preserve">V Brně dne </w:t>
      </w:r>
      <w:proofErr w:type="gramStart"/>
      <w:r w:rsidR="007929A2">
        <w:rPr>
          <w:rFonts w:ascii="Calibri" w:hAnsi="Calibri" w:cs="Calibri"/>
          <w:color w:val="000000"/>
        </w:rPr>
        <w:t>30</w:t>
      </w:r>
      <w:r w:rsidR="00D441D7">
        <w:rPr>
          <w:rFonts w:ascii="Calibri" w:hAnsi="Calibri" w:cs="Calibri"/>
          <w:color w:val="000000"/>
        </w:rPr>
        <w:t>.10.2024</w:t>
      </w:r>
      <w:proofErr w:type="gramEnd"/>
      <w:r w:rsidR="006630E3">
        <w:rPr>
          <w:rFonts w:ascii="Calibri" w:hAnsi="Calibri" w:cs="Calibri"/>
          <w:color w:val="000000"/>
        </w:rPr>
        <w:t xml:space="preserve">           </w:t>
      </w:r>
      <w:r w:rsidR="006630E3">
        <w:rPr>
          <w:rFonts w:ascii="Calibri" w:hAnsi="Calibri" w:cs="Calibri"/>
          <w:color w:val="000000"/>
        </w:rPr>
        <w:tab/>
        <w:t xml:space="preserve"> Martin Borák</w:t>
      </w:r>
    </w:p>
    <w:p w14:paraId="2E752295" w14:textId="77777777" w:rsidR="006630E3" w:rsidRDefault="006630E3">
      <w:pPr>
        <w:rPr>
          <w:rFonts w:ascii="Calibri" w:hAnsi="Calibri" w:cs="Calibri"/>
        </w:rPr>
      </w:pPr>
    </w:p>
    <w:sectPr w:rsidR="006630E3" w:rsidSect="00F96955">
      <w:pgSz w:w="23811" w:h="16838" w:orient="landscape" w:code="8"/>
      <w:pgMar w:top="1134" w:right="1134" w:bottom="1134" w:left="1134" w:header="708" w:footer="708" w:gutter="0"/>
      <w:cols w:num="2" w:space="1134"/>
      <w:docGrid w:linePitch="600" w:charSpace="32768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Liberation Serif">
    <w:altName w:val="Times New Roman"/>
    <w:charset w:val="EE"/>
    <w:family w:val="roman"/>
    <w:pitch w:val="variable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Mangal">
    <w:altName w:val="Courier New"/>
    <w:panose1 w:val="00000400000000000000"/>
    <w:charset w:val="00"/>
    <w:family w:val="roman"/>
    <w:pitch w:val="variable"/>
    <w:sig w:usb0="00000003" w:usb1="00000000" w:usb2="00000000" w:usb3="00000000" w:csb0="00000001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EONBrixSansRegular">
    <w:charset w:val="EE"/>
    <w:family w:val="auto"/>
    <w:pitch w:val="variable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OpenSymbol">
    <w:altName w:val="Calibri"/>
    <w:charset w:val="00"/>
    <w:family w:val="auto"/>
    <w:pitch w:val="variable"/>
  </w:font>
  <w:font w:name="Liberation Sans">
    <w:altName w:val="Arial"/>
    <w:charset w:val="EE"/>
    <w:family w:val="swiss"/>
    <w:pitch w:val="variable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000001"/>
    <w:multiLevelType w:val="multilevel"/>
    <w:tmpl w:val="00000001"/>
    <w:lvl w:ilvl="0">
      <w:start w:val="1"/>
      <w:numFmt w:val="none"/>
      <w:pStyle w:val="Nadpis1"/>
      <w:suff w:val="nothing"/>
      <w:lvlText w:val=""/>
      <w:lvlJc w:val="left"/>
      <w:pPr>
        <w:tabs>
          <w:tab w:val="num" w:pos="0"/>
        </w:tabs>
        <w:ind w:left="432" w:hanging="432"/>
      </w:pPr>
    </w:lvl>
    <w:lvl w:ilvl="1">
      <w:start w:val="1"/>
      <w:numFmt w:val="none"/>
      <w:suff w:val="nothing"/>
      <w:lvlText w:val=""/>
      <w:lvlJc w:val="left"/>
      <w:pPr>
        <w:tabs>
          <w:tab w:val="num" w:pos="576"/>
        </w:tabs>
        <w:ind w:left="576" w:hanging="576"/>
      </w:pPr>
    </w:lvl>
    <w:lvl w:ilvl="2">
      <w:start w:val="1"/>
      <w:numFmt w:val="none"/>
      <w:suff w:val="nothing"/>
      <w:lvlText w:val=""/>
      <w:lvlJc w:val="left"/>
      <w:pPr>
        <w:tabs>
          <w:tab w:val="num" w:pos="720"/>
        </w:tabs>
        <w:ind w:left="720" w:hanging="720"/>
      </w:pPr>
    </w:lvl>
    <w:lvl w:ilvl="3">
      <w:start w:val="1"/>
      <w:numFmt w:val="none"/>
      <w:suff w:val="nothing"/>
      <w:lvlText w:val=""/>
      <w:lvlJc w:val="left"/>
      <w:pPr>
        <w:tabs>
          <w:tab w:val="num" w:pos="864"/>
        </w:tabs>
        <w:ind w:left="864" w:hanging="864"/>
      </w:pPr>
    </w:lvl>
    <w:lvl w:ilvl="4">
      <w:start w:val="1"/>
      <w:numFmt w:val="none"/>
      <w:suff w:val="nothing"/>
      <w:lvlText w:val=""/>
      <w:lvlJc w:val="left"/>
      <w:pPr>
        <w:tabs>
          <w:tab w:val="num" w:pos="1008"/>
        </w:tabs>
        <w:ind w:left="1008" w:hanging="1008"/>
      </w:pPr>
    </w:lvl>
    <w:lvl w:ilvl="5">
      <w:start w:val="1"/>
      <w:numFmt w:val="none"/>
      <w:suff w:val="nothing"/>
      <w:lvlText w:val=""/>
      <w:lvlJc w:val="left"/>
      <w:pPr>
        <w:tabs>
          <w:tab w:val="num" w:pos="1152"/>
        </w:tabs>
        <w:ind w:left="1152" w:hanging="1152"/>
      </w:pPr>
    </w:lvl>
    <w:lvl w:ilvl="6">
      <w:start w:val="1"/>
      <w:numFmt w:val="none"/>
      <w:suff w:val="nothing"/>
      <w:lvlText w:val=""/>
      <w:lvlJc w:val="left"/>
      <w:pPr>
        <w:tabs>
          <w:tab w:val="num" w:pos="1296"/>
        </w:tabs>
        <w:ind w:left="1296" w:hanging="1296"/>
      </w:pPr>
    </w:lvl>
    <w:lvl w:ilvl="7">
      <w:start w:val="1"/>
      <w:numFmt w:val="none"/>
      <w:suff w:val="nothing"/>
      <w:lvlText w:val=""/>
      <w:lvlJc w:val="left"/>
      <w:pPr>
        <w:tabs>
          <w:tab w:val="num" w:pos="1440"/>
        </w:tabs>
        <w:ind w:left="1440" w:hanging="1440"/>
      </w:pPr>
    </w:lvl>
    <w:lvl w:ilvl="8">
      <w:start w:val="1"/>
      <w:numFmt w:val="none"/>
      <w:suff w:val="nothing"/>
      <w:lvlText w:val=""/>
      <w:lvlJc w:val="left"/>
      <w:pPr>
        <w:tabs>
          <w:tab w:val="num" w:pos="1584"/>
        </w:tabs>
        <w:ind w:left="1584" w:hanging="1584"/>
      </w:pPr>
    </w:lvl>
  </w:abstractNum>
  <w:abstractNum w:abstractNumId="1" w15:restartNumberingAfterBreak="0">
    <w:nsid w:val="20D42180"/>
    <w:multiLevelType w:val="hybridMultilevel"/>
    <w:tmpl w:val="C37027EA"/>
    <w:lvl w:ilvl="0" w:tplc="880EF7C4">
      <w:start w:val="1"/>
      <w:numFmt w:val="decimal"/>
      <w:lvlText w:val="%1"/>
      <w:lvlJc w:val="left"/>
      <w:pPr>
        <w:ind w:left="720" w:hanging="360"/>
      </w:pPr>
      <w:rPr>
        <w:rFonts w:hint="default"/>
        <w:color w:val="000000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31EF5511"/>
    <w:multiLevelType w:val="hybridMultilevel"/>
    <w:tmpl w:val="C5807496"/>
    <w:lvl w:ilvl="0" w:tplc="C8806186">
      <w:start w:val="1"/>
      <w:numFmt w:val="decimal"/>
      <w:lvlText w:val="%1"/>
      <w:lvlJc w:val="left"/>
      <w:pPr>
        <w:ind w:left="720" w:hanging="360"/>
      </w:pPr>
      <w:rPr>
        <w:rFonts w:hint="default"/>
        <w:color w:val="000000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52EB46A8"/>
    <w:multiLevelType w:val="hybridMultilevel"/>
    <w:tmpl w:val="7C88F892"/>
    <w:lvl w:ilvl="0" w:tplc="71FA0B0E">
      <w:start w:val="1"/>
      <w:numFmt w:val="decimal"/>
      <w:lvlText w:val="%1"/>
      <w:lvlJc w:val="left"/>
      <w:pPr>
        <w:ind w:left="720" w:hanging="360"/>
      </w:pPr>
      <w:rPr>
        <w:rFonts w:hint="default"/>
        <w:color w:val="000000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52F24C2D"/>
    <w:multiLevelType w:val="hybridMultilevel"/>
    <w:tmpl w:val="CC36BFD0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4"/>
  </w:num>
  <w:num w:numId="3">
    <w:abstractNumId w:val="2"/>
  </w:num>
  <w:num w:numId="4">
    <w:abstractNumId w:val="3"/>
  </w:num>
  <w:num w:numId="5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60"/>
  <w:displayBackgroundShape/>
  <w:embedSystemFonts/>
  <w:proofState w:spelling="clean" w:grammar="clean"/>
  <w:stylePaneFormatFilter w:val="0000" w:allStyles="0" w:customStyles="0" w:latentStyles="0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defaultTabStop w:val="709"/>
  <w:hyphenationZone w:val="425"/>
  <w:defaultTableStyle w:val="Normln"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noPunctuationKerning/>
  <w:characterSpacingControl w:val="doNotCompress"/>
  <w:strictFirstAndLastChars/>
  <w:compat>
    <w:spaceForUL/>
    <w:balanceSingleByteDoubleByteWidth/>
    <w:doNotLeaveBackslashAlone/>
    <w:ulTrailSpace/>
    <w:adjustLineHeightInTabl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C00D5"/>
    <w:rsid w:val="000B23A9"/>
    <w:rsid w:val="001C00D5"/>
    <w:rsid w:val="0021660B"/>
    <w:rsid w:val="002D25A6"/>
    <w:rsid w:val="00334A04"/>
    <w:rsid w:val="004A659B"/>
    <w:rsid w:val="00524294"/>
    <w:rsid w:val="006630E3"/>
    <w:rsid w:val="007929A2"/>
    <w:rsid w:val="007976E2"/>
    <w:rsid w:val="007B710B"/>
    <w:rsid w:val="00805513"/>
    <w:rsid w:val="009250AB"/>
    <w:rsid w:val="00BD55CC"/>
    <w:rsid w:val="00D441D7"/>
    <w:rsid w:val="00F23C30"/>
    <w:rsid w:val="00F9695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oNotEmbedSmartTags/>
  <w:decimalSymbol w:val=","/>
  <w:listSeparator w:val=";"/>
  <w14:docId w14:val="51FC2ECC"/>
  <w15:chartTrackingRefBased/>
  <w15:docId w15:val="{5AB54C7F-1FCE-4E4D-9A55-416F7EF8B99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  <w:pPr>
      <w:suppressAutoHyphens/>
    </w:pPr>
    <w:rPr>
      <w:rFonts w:ascii="Liberation Serif" w:eastAsia="SimSun" w:hAnsi="Liberation Serif" w:cs="Mangal"/>
      <w:color w:val="00000A"/>
      <w:kern w:val="1"/>
      <w:sz w:val="24"/>
      <w:szCs w:val="24"/>
      <w:lang w:eastAsia="hi-IN" w:bidi="hi-IN"/>
    </w:rPr>
  </w:style>
  <w:style w:type="paragraph" w:styleId="Nadpis1">
    <w:name w:val="heading 1"/>
    <w:basedOn w:val="Normln"/>
    <w:next w:val="Zkladntext"/>
    <w:qFormat/>
    <w:pPr>
      <w:keepNext/>
      <w:keepLines/>
      <w:numPr>
        <w:numId w:val="1"/>
      </w:numPr>
      <w:spacing w:before="480" w:after="240"/>
      <w:ind w:left="0" w:firstLine="0"/>
      <w:jc w:val="center"/>
      <w:outlineLvl w:val="0"/>
    </w:pPr>
    <w:rPr>
      <w:b/>
      <w:bCs/>
      <w:sz w:val="40"/>
      <w:szCs w:val="28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WW8Num1z0">
    <w:name w:val="WW8Num1z0"/>
  </w:style>
  <w:style w:type="character" w:customStyle="1" w:styleId="WW8Num1z1">
    <w:name w:val="WW8Num1z1"/>
  </w:style>
  <w:style w:type="character" w:customStyle="1" w:styleId="WW8Num1z2">
    <w:name w:val="WW8Num1z2"/>
  </w:style>
  <w:style w:type="character" w:customStyle="1" w:styleId="WW8Num1z3">
    <w:name w:val="WW8Num1z3"/>
  </w:style>
  <w:style w:type="character" w:customStyle="1" w:styleId="WW8Num1z4">
    <w:name w:val="WW8Num1z4"/>
  </w:style>
  <w:style w:type="character" w:customStyle="1" w:styleId="WW8Num1z5">
    <w:name w:val="WW8Num1z5"/>
  </w:style>
  <w:style w:type="character" w:customStyle="1" w:styleId="WW8Num1z6">
    <w:name w:val="WW8Num1z6"/>
  </w:style>
  <w:style w:type="character" w:customStyle="1" w:styleId="WW8Num1z7">
    <w:name w:val="WW8Num1z7"/>
  </w:style>
  <w:style w:type="character" w:customStyle="1" w:styleId="WW8Num1z8">
    <w:name w:val="WW8Num1z8"/>
  </w:style>
  <w:style w:type="character" w:customStyle="1" w:styleId="Standardnpsmoodstavce2">
    <w:name w:val="Standardní písmo odstavce2"/>
  </w:style>
  <w:style w:type="character" w:customStyle="1" w:styleId="WW8Num2z0">
    <w:name w:val="WW8Num2z0"/>
    <w:rPr>
      <w:rFonts w:ascii="Symbol" w:eastAsia="EONBrixSansRegular" w:hAnsi="Symbol" w:cs="Symbol"/>
      <w:color w:val="000000"/>
    </w:rPr>
  </w:style>
  <w:style w:type="character" w:customStyle="1" w:styleId="WW8Num3z0">
    <w:name w:val="WW8Num3z0"/>
    <w:rPr>
      <w:rFonts w:ascii="Symbol" w:hAnsi="Symbol" w:cs="Symbol"/>
      <w:color w:val="000000"/>
    </w:rPr>
  </w:style>
  <w:style w:type="character" w:customStyle="1" w:styleId="WW8Num3z1">
    <w:name w:val="WW8Num3z1"/>
    <w:rPr>
      <w:rFonts w:ascii="Courier New" w:hAnsi="Courier New" w:cs="Courier New"/>
    </w:rPr>
  </w:style>
  <w:style w:type="character" w:customStyle="1" w:styleId="WW8Num3z2">
    <w:name w:val="WW8Num3z2"/>
    <w:rPr>
      <w:rFonts w:ascii="Wingdings" w:hAnsi="Wingdings" w:cs="Wingdings"/>
    </w:rPr>
  </w:style>
  <w:style w:type="character" w:customStyle="1" w:styleId="WW8Num3z3">
    <w:name w:val="WW8Num3z3"/>
  </w:style>
  <w:style w:type="character" w:customStyle="1" w:styleId="WW8Num3z4">
    <w:name w:val="WW8Num3z4"/>
  </w:style>
  <w:style w:type="character" w:customStyle="1" w:styleId="WW8Num3z5">
    <w:name w:val="WW8Num3z5"/>
  </w:style>
  <w:style w:type="character" w:customStyle="1" w:styleId="WW8Num3z6">
    <w:name w:val="WW8Num3z6"/>
  </w:style>
  <w:style w:type="character" w:customStyle="1" w:styleId="WW8Num3z7">
    <w:name w:val="WW8Num3z7"/>
  </w:style>
  <w:style w:type="character" w:customStyle="1" w:styleId="WW8Num3z8">
    <w:name w:val="WW8Num3z8"/>
  </w:style>
  <w:style w:type="character" w:customStyle="1" w:styleId="Standardnpsmoodstavce1">
    <w:name w:val="Standardní písmo odstavce1"/>
  </w:style>
  <w:style w:type="character" w:customStyle="1" w:styleId="WW8Num2z1">
    <w:name w:val="WW8Num2z1"/>
    <w:rPr>
      <w:rFonts w:ascii="Courier New" w:hAnsi="Courier New" w:cs="Courier New"/>
    </w:rPr>
  </w:style>
  <w:style w:type="character" w:customStyle="1" w:styleId="WW8Num2z2">
    <w:name w:val="WW8Num2z2"/>
    <w:rPr>
      <w:rFonts w:ascii="Wingdings" w:hAnsi="Wingdings" w:cs="Wingdings"/>
    </w:rPr>
  </w:style>
  <w:style w:type="character" w:customStyle="1" w:styleId="Standardnpsmoodstavce3">
    <w:name w:val="Standardní písmo odstavce3"/>
  </w:style>
  <w:style w:type="character" w:styleId="Hypertextovodkaz">
    <w:name w:val="Hyperlink"/>
    <w:rPr>
      <w:color w:val="000080"/>
      <w:u w:val="single"/>
    </w:rPr>
  </w:style>
  <w:style w:type="character" w:customStyle="1" w:styleId="apple-converted-space">
    <w:name w:val="apple-converted-space"/>
    <w:basedOn w:val="Standardnpsmoodstavce3"/>
  </w:style>
  <w:style w:type="character" w:customStyle="1" w:styleId="Odrky">
    <w:name w:val="Odrážky"/>
    <w:rPr>
      <w:rFonts w:ascii="OpenSymbol" w:eastAsia="OpenSymbol" w:hAnsi="OpenSymbol" w:cs="OpenSymbol"/>
    </w:rPr>
  </w:style>
  <w:style w:type="character" w:styleId="Siln">
    <w:name w:val="Strong"/>
    <w:qFormat/>
    <w:rPr>
      <w:b/>
      <w:bCs/>
    </w:rPr>
  </w:style>
  <w:style w:type="character" w:customStyle="1" w:styleId="ListLabel1">
    <w:name w:val="ListLabel 1"/>
    <w:rPr>
      <w:rFonts w:cs="Courier New"/>
    </w:rPr>
  </w:style>
  <w:style w:type="character" w:customStyle="1" w:styleId="Symbolyproslovn">
    <w:name w:val="Symboly pro číslování"/>
  </w:style>
  <w:style w:type="paragraph" w:customStyle="1" w:styleId="Nadpis">
    <w:name w:val="Nadpis"/>
    <w:basedOn w:val="Normln"/>
    <w:next w:val="Zkladntext"/>
    <w:pPr>
      <w:keepNext/>
      <w:spacing w:before="240" w:after="120"/>
    </w:pPr>
    <w:rPr>
      <w:rFonts w:ascii="Liberation Sans" w:eastAsia="Microsoft YaHei" w:hAnsi="Liberation Sans"/>
      <w:sz w:val="28"/>
      <w:szCs w:val="28"/>
    </w:rPr>
  </w:style>
  <w:style w:type="paragraph" w:styleId="Zkladntext">
    <w:name w:val="Body Text"/>
    <w:basedOn w:val="Normln"/>
    <w:pPr>
      <w:spacing w:after="140" w:line="288" w:lineRule="auto"/>
    </w:pPr>
  </w:style>
  <w:style w:type="paragraph" w:styleId="Seznam">
    <w:name w:val="List"/>
    <w:basedOn w:val="Zkladntext"/>
  </w:style>
  <w:style w:type="paragraph" w:customStyle="1" w:styleId="Popisek">
    <w:name w:val="Popisek"/>
    <w:basedOn w:val="Normln"/>
    <w:pPr>
      <w:suppressLineNumbers/>
      <w:spacing w:before="120" w:after="120"/>
    </w:pPr>
    <w:rPr>
      <w:i/>
      <w:iCs/>
    </w:rPr>
  </w:style>
  <w:style w:type="paragraph" w:customStyle="1" w:styleId="Rejstk">
    <w:name w:val="Rejstřík"/>
    <w:basedOn w:val="Normln"/>
    <w:pPr>
      <w:suppressLineNumbers/>
    </w:pPr>
  </w:style>
  <w:style w:type="paragraph" w:customStyle="1" w:styleId="Titulek1">
    <w:name w:val="Titulek1"/>
    <w:basedOn w:val="Normln"/>
    <w:pPr>
      <w:suppressLineNumbers/>
      <w:spacing w:before="120" w:after="120"/>
    </w:pPr>
    <w:rPr>
      <w:i/>
      <w:iCs/>
    </w:rPr>
  </w:style>
  <w:style w:type="paragraph" w:customStyle="1" w:styleId="Obsahtabulky">
    <w:name w:val="Obsah tabulky"/>
    <w:basedOn w:val="Normln"/>
    <w:pPr>
      <w:suppressLineNumbers/>
    </w:pPr>
  </w:style>
  <w:style w:type="paragraph" w:customStyle="1" w:styleId="Nadpistabulky">
    <w:name w:val="Nadpis tabulky"/>
    <w:basedOn w:val="Obsahtabulky"/>
    <w:pPr>
      <w:jc w:val="center"/>
    </w:pPr>
    <w:rPr>
      <w:b/>
      <w:bCs/>
    </w:rPr>
  </w:style>
  <w:style w:type="paragraph" w:styleId="Odstavecseseznamem">
    <w:name w:val="List Paragraph"/>
    <w:basedOn w:val="Normln"/>
    <w:uiPriority w:val="34"/>
    <w:qFormat/>
    <w:rsid w:val="00334A04"/>
    <w:pPr>
      <w:ind w:left="720"/>
      <w:contextualSpacing/>
    </w:pPr>
    <w:rPr>
      <w:szCs w:val="21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4</Pages>
  <Words>899</Words>
  <Characters>5309</Characters>
  <Application>Microsoft Office Word</Application>
  <DocSecurity>0</DocSecurity>
  <Lines>44</Lines>
  <Paragraphs>12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6196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Ivos</dc:creator>
  <cp:keywords/>
  <cp:lastModifiedBy>Eisová Veronika Ing.</cp:lastModifiedBy>
  <cp:revision>2</cp:revision>
  <cp:lastPrinted>2017-02-10T11:59:00Z</cp:lastPrinted>
  <dcterms:created xsi:type="dcterms:W3CDTF">2025-04-02T14:11:00Z</dcterms:created>
  <dcterms:modified xsi:type="dcterms:W3CDTF">2025-04-02T14:11:00Z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15.0000</vt:lpwstr>
  </property>
  <property fmtid="{D5CDD505-2E9C-101B-9397-08002B2CF9AE}" pid="3" name="DocSecurity">
    <vt:r8>0</vt:r8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